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A26A" w14:textId="1B0FEE78" w:rsidR="00ED40F2" w:rsidRPr="0077789D" w:rsidRDefault="00000000">
      <w:pPr>
        <w:spacing w:before="60"/>
        <w:ind w:left="100"/>
        <w:rPr>
          <w:rFonts w:asciiTheme="majorBidi" w:hAnsiTheme="majorBidi" w:cstheme="majorBidi"/>
          <w:sz w:val="24"/>
          <w:rtl/>
          <w:lang w:bidi="fa-IR"/>
        </w:rPr>
      </w:pPr>
      <w:r w:rsidRPr="0077789D">
        <w:rPr>
          <w:rFonts w:asciiTheme="majorBidi" w:hAnsiTheme="majorBidi" w:cstheme="majorBidi"/>
          <w:b/>
          <w:sz w:val="24"/>
        </w:rPr>
        <w:t>Date:</w:t>
      </w:r>
      <w:r w:rsidRPr="0077789D">
        <w:rPr>
          <w:rFonts w:asciiTheme="majorBidi" w:hAnsiTheme="majorBidi" w:cstheme="majorBidi"/>
          <w:b/>
          <w:spacing w:val="-2"/>
          <w:sz w:val="24"/>
        </w:rPr>
        <w:t xml:space="preserve"> </w:t>
      </w:r>
      <w:r w:rsidR="00E63045" w:rsidRPr="0077789D">
        <w:rPr>
          <w:rFonts w:asciiTheme="majorBidi" w:hAnsiTheme="majorBidi" w:cstheme="majorBidi"/>
          <w:sz w:val="24"/>
        </w:rPr>
        <w:t>December</w:t>
      </w:r>
      <w:r w:rsidRPr="0077789D">
        <w:rPr>
          <w:rFonts w:asciiTheme="majorBidi" w:hAnsiTheme="majorBidi" w:cstheme="majorBidi"/>
          <w:spacing w:val="-2"/>
          <w:sz w:val="24"/>
        </w:rPr>
        <w:t>/20</w:t>
      </w:r>
      <w:r w:rsidR="00E63045" w:rsidRPr="0077789D">
        <w:rPr>
          <w:rFonts w:asciiTheme="majorBidi" w:hAnsiTheme="majorBidi" w:cstheme="majorBidi"/>
          <w:spacing w:val="-2"/>
          <w:sz w:val="24"/>
        </w:rPr>
        <w:t>22</w:t>
      </w:r>
    </w:p>
    <w:p w14:paraId="12A264F9" w14:textId="4C2C5724" w:rsidR="00ED40F2" w:rsidRPr="0077789D" w:rsidRDefault="00ED40F2">
      <w:pPr>
        <w:pStyle w:val="BodyText"/>
        <w:spacing w:before="8"/>
        <w:ind w:left="0" w:firstLine="0"/>
        <w:rPr>
          <w:rFonts w:asciiTheme="majorBidi" w:hAnsiTheme="majorBidi" w:cstheme="majorBidi"/>
          <w:sz w:val="20"/>
        </w:rPr>
      </w:pPr>
    </w:p>
    <w:p w14:paraId="070DDC4F" w14:textId="39C982B0" w:rsidR="00331E21" w:rsidRPr="0077789D" w:rsidRDefault="00331E21">
      <w:pPr>
        <w:pStyle w:val="BodyText"/>
        <w:spacing w:before="8"/>
        <w:ind w:left="0" w:firstLine="0"/>
        <w:rPr>
          <w:rFonts w:asciiTheme="majorBidi" w:hAnsiTheme="majorBidi" w:cstheme="majorBidi"/>
          <w:sz w:val="20"/>
        </w:rPr>
      </w:pPr>
    </w:p>
    <w:p w14:paraId="02A7786D" w14:textId="6DC3A2F2" w:rsidR="00331E21" w:rsidRPr="0077789D" w:rsidRDefault="00331E21">
      <w:pPr>
        <w:pStyle w:val="BodyText"/>
        <w:spacing w:before="8"/>
        <w:ind w:left="0" w:firstLine="0"/>
        <w:rPr>
          <w:rFonts w:asciiTheme="majorBidi" w:hAnsiTheme="majorBidi" w:cstheme="majorBidi"/>
          <w:sz w:val="20"/>
        </w:rPr>
      </w:pPr>
    </w:p>
    <w:p w14:paraId="054F0459" w14:textId="43667A10" w:rsidR="00331E21" w:rsidRPr="0077789D" w:rsidRDefault="00331E21">
      <w:pPr>
        <w:pStyle w:val="BodyText"/>
        <w:spacing w:before="8"/>
        <w:ind w:left="0" w:firstLine="0"/>
        <w:rPr>
          <w:rFonts w:asciiTheme="majorBidi" w:hAnsiTheme="majorBidi" w:cstheme="majorBidi"/>
          <w:sz w:val="20"/>
        </w:rPr>
      </w:pPr>
    </w:p>
    <w:p w14:paraId="4D658656" w14:textId="4ADF78DE" w:rsidR="00331E21" w:rsidRPr="0077789D" w:rsidRDefault="00331E21">
      <w:pPr>
        <w:pStyle w:val="BodyText"/>
        <w:spacing w:before="8"/>
        <w:ind w:left="0" w:firstLine="0"/>
        <w:rPr>
          <w:rFonts w:asciiTheme="majorBidi" w:hAnsiTheme="majorBidi" w:cstheme="majorBidi"/>
          <w:sz w:val="20"/>
        </w:rPr>
      </w:pPr>
    </w:p>
    <w:p w14:paraId="7A2CBE80" w14:textId="21953D3F" w:rsidR="00331E21" w:rsidRPr="0077789D" w:rsidRDefault="00331E21">
      <w:pPr>
        <w:pStyle w:val="BodyText"/>
        <w:spacing w:before="8"/>
        <w:ind w:left="0" w:firstLine="0"/>
        <w:rPr>
          <w:rFonts w:asciiTheme="majorBidi" w:hAnsiTheme="majorBidi" w:cstheme="majorBidi"/>
          <w:sz w:val="20"/>
        </w:rPr>
      </w:pPr>
    </w:p>
    <w:p w14:paraId="755B6064" w14:textId="4D8DD99C" w:rsidR="00331E21" w:rsidRPr="0077789D" w:rsidRDefault="00331E21">
      <w:pPr>
        <w:pStyle w:val="BodyText"/>
        <w:spacing w:before="8"/>
        <w:ind w:left="0" w:firstLine="0"/>
        <w:rPr>
          <w:rFonts w:asciiTheme="majorBidi" w:hAnsiTheme="majorBidi" w:cstheme="majorBidi"/>
          <w:sz w:val="20"/>
        </w:rPr>
      </w:pPr>
    </w:p>
    <w:p w14:paraId="55E2041F" w14:textId="3B026148" w:rsidR="00331E21" w:rsidRPr="0077789D" w:rsidRDefault="00331E21">
      <w:pPr>
        <w:pStyle w:val="BodyText"/>
        <w:spacing w:before="8"/>
        <w:ind w:left="0" w:firstLine="0"/>
        <w:rPr>
          <w:rFonts w:asciiTheme="majorBidi" w:hAnsiTheme="majorBidi" w:cstheme="majorBidi"/>
          <w:sz w:val="20"/>
        </w:rPr>
      </w:pPr>
      <w:r w:rsidRPr="0077789D">
        <w:rPr>
          <w:rFonts w:asciiTheme="majorBidi" w:hAnsiTheme="majorBidi" w:cstheme="majorBidi"/>
          <w:noProof/>
          <w:sz w:val="20"/>
        </w:rPr>
        <w:drawing>
          <wp:inline distT="0" distB="0" distL="0" distR="0" wp14:anchorId="655AE364" wp14:editId="6AD2642B">
            <wp:extent cx="1437640"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a:extLst>
                        <a:ext uri="{28A0092B-C50C-407E-A947-70E740481C1C}">
                          <a14:useLocalDpi xmlns:a14="http://schemas.microsoft.com/office/drawing/2010/main" val="0"/>
                        </a:ext>
                      </a:extLst>
                    </a:blip>
                    <a:srcRect t="3551" b="3651"/>
                    <a:stretch/>
                  </pic:blipFill>
                  <pic:spPr bwMode="auto">
                    <a:xfrm>
                      <a:off x="0" y="0"/>
                      <a:ext cx="1440592" cy="1994813"/>
                    </a:xfrm>
                    <a:prstGeom prst="rect">
                      <a:avLst/>
                    </a:prstGeom>
                    <a:ln>
                      <a:noFill/>
                    </a:ln>
                    <a:extLst>
                      <a:ext uri="{53640926-AAD7-44D8-BBD7-CCE9431645EC}">
                        <a14:shadowObscured xmlns:a14="http://schemas.microsoft.com/office/drawing/2010/main"/>
                      </a:ext>
                    </a:extLst>
                  </pic:spPr>
                </pic:pic>
              </a:graphicData>
            </a:graphic>
          </wp:inline>
        </w:drawing>
      </w:r>
    </w:p>
    <w:p w14:paraId="3A83C725" w14:textId="77777777" w:rsidR="00331E21" w:rsidRPr="0077789D" w:rsidRDefault="00331E21">
      <w:pPr>
        <w:pStyle w:val="BodyText"/>
        <w:spacing w:before="8"/>
        <w:ind w:left="0" w:firstLine="0"/>
        <w:rPr>
          <w:rFonts w:asciiTheme="majorBidi" w:hAnsiTheme="majorBidi" w:cstheme="majorBidi"/>
          <w:noProof/>
          <w:sz w:val="20"/>
        </w:rPr>
      </w:pPr>
    </w:p>
    <w:p w14:paraId="20D55EBF" w14:textId="77777777" w:rsidR="00331E21" w:rsidRPr="0077789D" w:rsidRDefault="00331E21">
      <w:pPr>
        <w:pStyle w:val="BodyText"/>
        <w:spacing w:before="8"/>
        <w:ind w:left="0" w:firstLine="0"/>
        <w:rPr>
          <w:rFonts w:asciiTheme="majorBidi" w:hAnsiTheme="majorBidi" w:cstheme="majorBidi"/>
          <w:noProof/>
          <w:sz w:val="20"/>
        </w:rPr>
      </w:pPr>
    </w:p>
    <w:p w14:paraId="51B49259" w14:textId="704E2BEC" w:rsidR="00331E21" w:rsidRPr="0077789D" w:rsidRDefault="00331E21">
      <w:pPr>
        <w:pStyle w:val="BodyText"/>
        <w:spacing w:before="8"/>
        <w:ind w:left="0" w:firstLine="0"/>
        <w:rPr>
          <w:rFonts w:asciiTheme="majorBidi" w:hAnsiTheme="majorBidi" w:cstheme="majorBidi"/>
          <w:sz w:val="20"/>
        </w:rPr>
      </w:pPr>
    </w:p>
    <w:p w14:paraId="3C80CD8F" w14:textId="345ACB81" w:rsidR="00331E21" w:rsidRPr="0077789D" w:rsidRDefault="00331E21">
      <w:pPr>
        <w:pStyle w:val="BodyText"/>
        <w:spacing w:before="8"/>
        <w:ind w:left="0" w:firstLine="0"/>
        <w:rPr>
          <w:rFonts w:asciiTheme="majorBidi" w:hAnsiTheme="majorBidi" w:cstheme="majorBidi"/>
          <w:sz w:val="20"/>
        </w:rPr>
      </w:pPr>
    </w:p>
    <w:p w14:paraId="1A3DE490" w14:textId="77777777" w:rsidR="00331E21" w:rsidRPr="0077789D" w:rsidRDefault="00331E21">
      <w:pPr>
        <w:pStyle w:val="BodyText"/>
        <w:spacing w:before="8"/>
        <w:ind w:left="0" w:firstLine="0"/>
        <w:rPr>
          <w:rFonts w:asciiTheme="majorBidi" w:hAnsiTheme="majorBidi" w:cstheme="majorBidi"/>
          <w:sz w:val="20"/>
        </w:rPr>
      </w:pPr>
    </w:p>
    <w:p w14:paraId="7B085B3A" w14:textId="5DD12319" w:rsidR="00ED40F2" w:rsidRPr="0077789D" w:rsidRDefault="00000000">
      <w:pPr>
        <w:pStyle w:val="Heading1"/>
        <w:rPr>
          <w:rFonts w:asciiTheme="majorBidi" w:hAnsiTheme="majorBidi" w:cstheme="majorBidi"/>
          <w:u w:val="none"/>
        </w:rPr>
      </w:pPr>
      <w:r w:rsidRPr="0077789D">
        <w:rPr>
          <w:rFonts w:asciiTheme="majorBidi" w:hAnsiTheme="majorBidi" w:cstheme="majorBidi"/>
          <w:u w:val="thick"/>
        </w:rPr>
        <w:t>Personal</w:t>
      </w:r>
      <w:r w:rsidRPr="0077789D">
        <w:rPr>
          <w:rFonts w:asciiTheme="majorBidi" w:hAnsiTheme="majorBidi" w:cstheme="majorBidi"/>
          <w:spacing w:val="-10"/>
          <w:u w:val="thick"/>
        </w:rPr>
        <w:t xml:space="preserve"> </w:t>
      </w:r>
      <w:r w:rsidR="00DA7B18" w:rsidRPr="0077789D">
        <w:rPr>
          <w:rFonts w:asciiTheme="majorBidi" w:hAnsiTheme="majorBidi" w:cstheme="majorBidi"/>
          <w:spacing w:val="-2"/>
          <w:u w:val="thick"/>
        </w:rPr>
        <w:t>Data</w:t>
      </w:r>
      <w:r w:rsidRPr="0077789D">
        <w:rPr>
          <w:rFonts w:asciiTheme="majorBidi" w:hAnsiTheme="majorBidi" w:cstheme="majorBidi"/>
          <w:spacing w:val="-2"/>
          <w:u w:val="thick"/>
        </w:rPr>
        <w:t>:</w:t>
      </w:r>
    </w:p>
    <w:p w14:paraId="0AA0B7CF" w14:textId="77777777" w:rsidR="00ED40F2" w:rsidRPr="0077789D" w:rsidRDefault="00000000">
      <w:pPr>
        <w:tabs>
          <w:tab w:val="left" w:pos="4727"/>
        </w:tabs>
        <w:spacing w:before="244"/>
        <w:ind w:left="205"/>
        <w:rPr>
          <w:rFonts w:asciiTheme="majorBidi" w:hAnsiTheme="majorBidi" w:cstheme="majorBidi"/>
          <w:sz w:val="24"/>
        </w:rPr>
      </w:pPr>
      <w:r w:rsidRPr="0077789D">
        <w:rPr>
          <w:rFonts w:asciiTheme="majorBidi" w:hAnsiTheme="majorBidi" w:cstheme="majorBidi"/>
          <w:b/>
          <w:sz w:val="24"/>
        </w:rPr>
        <w:t>Name</w:t>
      </w:r>
      <w:r w:rsidRPr="0077789D">
        <w:rPr>
          <w:rFonts w:asciiTheme="majorBidi" w:hAnsiTheme="majorBidi" w:cstheme="majorBidi"/>
          <w:b/>
          <w:spacing w:val="-3"/>
          <w:sz w:val="24"/>
        </w:rPr>
        <w:t xml:space="preserve"> </w:t>
      </w:r>
      <w:r w:rsidRPr="0077789D">
        <w:rPr>
          <w:rFonts w:asciiTheme="majorBidi" w:hAnsiTheme="majorBidi" w:cstheme="majorBidi"/>
          <w:b/>
          <w:sz w:val="24"/>
        </w:rPr>
        <w:t>(First/Last</w:t>
      </w:r>
      <w:r w:rsidRPr="0077789D">
        <w:rPr>
          <w:rFonts w:asciiTheme="majorBidi" w:hAnsiTheme="majorBidi" w:cstheme="majorBidi"/>
          <w:b/>
          <w:spacing w:val="-1"/>
          <w:sz w:val="24"/>
        </w:rPr>
        <w:t xml:space="preserve"> </w:t>
      </w:r>
      <w:r w:rsidRPr="0077789D">
        <w:rPr>
          <w:rFonts w:asciiTheme="majorBidi" w:hAnsiTheme="majorBidi" w:cstheme="majorBidi"/>
          <w:b/>
          <w:sz w:val="24"/>
        </w:rPr>
        <w:t>name):</w:t>
      </w:r>
      <w:r w:rsidRPr="0077789D">
        <w:rPr>
          <w:rFonts w:asciiTheme="majorBidi" w:hAnsiTheme="majorBidi" w:cstheme="majorBidi"/>
          <w:b/>
          <w:spacing w:val="-2"/>
          <w:sz w:val="24"/>
        </w:rPr>
        <w:t xml:space="preserve"> </w:t>
      </w:r>
      <w:proofErr w:type="spellStart"/>
      <w:r w:rsidRPr="0077789D">
        <w:rPr>
          <w:rFonts w:asciiTheme="majorBidi" w:hAnsiTheme="majorBidi" w:cstheme="majorBidi"/>
          <w:sz w:val="24"/>
        </w:rPr>
        <w:t>Sayeh</w:t>
      </w:r>
      <w:proofErr w:type="spellEnd"/>
      <w:r w:rsidRPr="0077789D">
        <w:rPr>
          <w:rFonts w:asciiTheme="majorBidi" w:hAnsiTheme="majorBidi" w:cstheme="majorBidi"/>
          <w:spacing w:val="-1"/>
          <w:sz w:val="24"/>
        </w:rPr>
        <w:t xml:space="preserve"> </w:t>
      </w:r>
      <w:r w:rsidRPr="0077789D">
        <w:rPr>
          <w:rFonts w:asciiTheme="majorBidi" w:hAnsiTheme="majorBidi" w:cstheme="majorBidi"/>
          <w:spacing w:val="-2"/>
          <w:sz w:val="24"/>
        </w:rPr>
        <w:t>Parkhideh</w:t>
      </w:r>
      <w:r w:rsidRPr="0077789D">
        <w:rPr>
          <w:rFonts w:asciiTheme="majorBidi" w:hAnsiTheme="majorBidi" w:cstheme="majorBidi"/>
          <w:sz w:val="24"/>
        </w:rPr>
        <w:tab/>
      </w:r>
      <w:r w:rsidRPr="0077789D">
        <w:rPr>
          <w:rFonts w:asciiTheme="majorBidi" w:hAnsiTheme="majorBidi" w:cstheme="majorBidi"/>
          <w:b/>
          <w:sz w:val="24"/>
        </w:rPr>
        <w:t>Date</w:t>
      </w:r>
      <w:r w:rsidRPr="0077789D">
        <w:rPr>
          <w:rFonts w:asciiTheme="majorBidi" w:hAnsiTheme="majorBidi" w:cstheme="majorBidi"/>
          <w:b/>
          <w:spacing w:val="-4"/>
          <w:sz w:val="24"/>
        </w:rPr>
        <w:t xml:space="preserve"> </w:t>
      </w:r>
      <w:r w:rsidRPr="0077789D">
        <w:rPr>
          <w:rFonts w:asciiTheme="majorBidi" w:hAnsiTheme="majorBidi" w:cstheme="majorBidi"/>
          <w:b/>
          <w:sz w:val="24"/>
        </w:rPr>
        <w:t>of</w:t>
      </w:r>
      <w:r w:rsidRPr="0077789D">
        <w:rPr>
          <w:rFonts w:asciiTheme="majorBidi" w:hAnsiTheme="majorBidi" w:cstheme="majorBidi"/>
          <w:b/>
          <w:spacing w:val="-1"/>
          <w:sz w:val="24"/>
        </w:rPr>
        <w:t xml:space="preserve"> </w:t>
      </w:r>
      <w:r w:rsidRPr="0077789D">
        <w:rPr>
          <w:rFonts w:asciiTheme="majorBidi" w:hAnsiTheme="majorBidi" w:cstheme="majorBidi"/>
          <w:b/>
          <w:sz w:val="24"/>
        </w:rPr>
        <w:t>Birth:</w:t>
      </w:r>
      <w:r w:rsidRPr="0077789D">
        <w:rPr>
          <w:rFonts w:asciiTheme="majorBidi" w:hAnsiTheme="majorBidi" w:cstheme="majorBidi"/>
          <w:b/>
          <w:spacing w:val="-1"/>
          <w:sz w:val="24"/>
        </w:rPr>
        <w:t xml:space="preserve"> </w:t>
      </w:r>
      <w:r w:rsidRPr="0077789D">
        <w:rPr>
          <w:rFonts w:asciiTheme="majorBidi" w:hAnsiTheme="majorBidi" w:cstheme="majorBidi"/>
          <w:sz w:val="24"/>
        </w:rPr>
        <w:t xml:space="preserve">Oct, </w:t>
      </w:r>
      <w:r w:rsidRPr="0077789D">
        <w:rPr>
          <w:rFonts w:asciiTheme="majorBidi" w:hAnsiTheme="majorBidi" w:cstheme="majorBidi"/>
          <w:spacing w:val="-4"/>
          <w:sz w:val="24"/>
        </w:rPr>
        <w:t>1975</w:t>
      </w:r>
    </w:p>
    <w:p w14:paraId="52B83DDD" w14:textId="77777777" w:rsidR="00ED40F2" w:rsidRPr="0077789D" w:rsidRDefault="00ED40F2">
      <w:pPr>
        <w:pStyle w:val="BodyText"/>
        <w:ind w:left="0" w:firstLine="0"/>
        <w:rPr>
          <w:rFonts w:asciiTheme="majorBidi" w:hAnsiTheme="majorBidi" w:cstheme="majorBidi"/>
        </w:rPr>
      </w:pPr>
    </w:p>
    <w:p w14:paraId="012A33EF" w14:textId="77777777" w:rsidR="00ED40F2" w:rsidRPr="0077789D" w:rsidRDefault="00000000">
      <w:pPr>
        <w:tabs>
          <w:tab w:val="left" w:pos="4727"/>
        </w:tabs>
        <w:ind w:left="205"/>
        <w:rPr>
          <w:rFonts w:asciiTheme="majorBidi" w:hAnsiTheme="majorBidi" w:cstheme="majorBidi"/>
          <w:sz w:val="24"/>
        </w:rPr>
      </w:pPr>
      <w:r w:rsidRPr="0077789D">
        <w:rPr>
          <w:rFonts w:asciiTheme="majorBidi" w:hAnsiTheme="majorBidi" w:cstheme="majorBidi"/>
          <w:b/>
          <w:sz w:val="24"/>
        </w:rPr>
        <w:t>Country</w:t>
      </w:r>
      <w:r w:rsidRPr="0077789D">
        <w:rPr>
          <w:rFonts w:asciiTheme="majorBidi" w:hAnsiTheme="majorBidi" w:cstheme="majorBidi"/>
          <w:b/>
          <w:spacing w:val="-3"/>
          <w:sz w:val="24"/>
        </w:rPr>
        <w:t xml:space="preserve"> </w:t>
      </w:r>
      <w:r w:rsidRPr="0077789D">
        <w:rPr>
          <w:rFonts w:asciiTheme="majorBidi" w:hAnsiTheme="majorBidi" w:cstheme="majorBidi"/>
          <w:b/>
          <w:sz w:val="24"/>
        </w:rPr>
        <w:t>of</w:t>
      </w:r>
      <w:r w:rsidRPr="0077789D">
        <w:rPr>
          <w:rFonts w:asciiTheme="majorBidi" w:hAnsiTheme="majorBidi" w:cstheme="majorBidi"/>
          <w:b/>
          <w:spacing w:val="-1"/>
          <w:sz w:val="24"/>
        </w:rPr>
        <w:t xml:space="preserve"> </w:t>
      </w:r>
      <w:r w:rsidRPr="0077789D">
        <w:rPr>
          <w:rFonts w:asciiTheme="majorBidi" w:hAnsiTheme="majorBidi" w:cstheme="majorBidi"/>
          <w:b/>
          <w:sz w:val="24"/>
        </w:rPr>
        <w:t>birth:</w:t>
      </w:r>
      <w:r w:rsidRPr="0077789D">
        <w:rPr>
          <w:rFonts w:asciiTheme="majorBidi" w:hAnsiTheme="majorBidi" w:cstheme="majorBidi"/>
          <w:b/>
          <w:spacing w:val="-1"/>
          <w:sz w:val="24"/>
        </w:rPr>
        <w:t xml:space="preserve"> </w:t>
      </w:r>
      <w:r w:rsidRPr="0077789D">
        <w:rPr>
          <w:rFonts w:asciiTheme="majorBidi" w:hAnsiTheme="majorBidi" w:cstheme="majorBidi"/>
          <w:spacing w:val="-4"/>
          <w:sz w:val="24"/>
        </w:rPr>
        <w:t>Iran</w:t>
      </w:r>
      <w:r w:rsidRPr="0077789D">
        <w:rPr>
          <w:rFonts w:asciiTheme="majorBidi" w:hAnsiTheme="majorBidi" w:cstheme="majorBidi"/>
          <w:sz w:val="24"/>
        </w:rPr>
        <w:tab/>
      </w:r>
      <w:r w:rsidRPr="0077789D">
        <w:rPr>
          <w:rFonts w:asciiTheme="majorBidi" w:hAnsiTheme="majorBidi" w:cstheme="majorBidi"/>
          <w:b/>
          <w:sz w:val="24"/>
        </w:rPr>
        <w:t xml:space="preserve">Gender: </w:t>
      </w:r>
      <w:r w:rsidRPr="0077789D">
        <w:rPr>
          <w:rFonts w:asciiTheme="majorBidi" w:hAnsiTheme="majorBidi" w:cstheme="majorBidi"/>
          <w:spacing w:val="-2"/>
          <w:sz w:val="24"/>
        </w:rPr>
        <w:t>Female</w:t>
      </w:r>
    </w:p>
    <w:p w14:paraId="4B1719D6" w14:textId="77777777" w:rsidR="00ED40F2" w:rsidRPr="0077789D" w:rsidRDefault="00ED40F2">
      <w:pPr>
        <w:pStyle w:val="BodyText"/>
        <w:ind w:left="0" w:firstLine="0"/>
        <w:rPr>
          <w:rFonts w:asciiTheme="majorBidi" w:hAnsiTheme="majorBidi" w:cstheme="majorBidi"/>
        </w:rPr>
      </w:pPr>
    </w:p>
    <w:p w14:paraId="5047018E" w14:textId="77777777" w:rsidR="00ED40F2" w:rsidRPr="0077789D" w:rsidRDefault="00000000">
      <w:pPr>
        <w:tabs>
          <w:tab w:val="left" w:pos="4727"/>
        </w:tabs>
        <w:ind w:left="205"/>
        <w:rPr>
          <w:rFonts w:asciiTheme="majorBidi" w:hAnsiTheme="majorBidi" w:cstheme="majorBidi"/>
          <w:sz w:val="24"/>
        </w:rPr>
      </w:pPr>
      <w:r w:rsidRPr="0077789D">
        <w:rPr>
          <w:rFonts w:asciiTheme="majorBidi" w:hAnsiTheme="majorBidi" w:cstheme="majorBidi"/>
          <w:b/>
          <w:sz w:val="24"/>
        </w:rPr>
        <w:t>Phone</w:t>
      </w:r>
      <w:r w:rsidRPr="0077789D">
        <w:rPr>
          <w:rFonts w:asciiTheme="majorBidi" w:hAnsiTheme="majorBidi" w:cstheme="majorBidi"/>
          <w:b/>
          <w:spacing w:val="-2"/>
          <w:sz w:val="24"/>
        </w:rPr>
        <w:t xml:space="preserve"> </w:t>
      </w:r>
      <w:r w:rsidRPr="0077789D">
        <w:rPr>
          <w:rFonts w:asciiTheme="majorBidi" w:hAnsiTheme="majorBidi" w:cstheme="majorBidi"/>
          <w:b/>
          <w:sz w:val="24"/>
        </w:rPr>
        <w:t>number:</w:t>
      </w:r>
      <w:r w:rsidRPr="0077789D">
        <w:rPr>
          <w:rFonts w:asciiTheme="majorBidi" w:hAnsiTheme="majorBidi" w:cstheme="majorBidi"/>
          <w:b/>
          <w:spacing w:val="-2"/>
          <w:sz w:val="24"/>
        </w:rPr>
        <w:t xml:space="preserve"> </w:t>
      </w:r>
      <w:r w:rsidRPr="0077789D">
        <w:rPr>
          <w:rFonts w:asciiTheme="majorBidi" w:hAnsiTheme="majorBidi" w:cstheme="majorBidi"/>
          <w:spacing w:val="-2"/>
          <w:sz w:val="24"/>
        </w:rPr>
        <w:t>+989121595018</w:t>
      </w:r>
      <w:r w:rsidRPr="0077789D">
        <w:rPr>
          <w:rFonts w:asciiTheme="majorBidi" w:hAnsiTheme="majorBidi" w:cstheme="majorBidi"/>
          <w:sz w:val="24"/>
        </w:rPr>
        <w:tab/>
      </w:r>
      <w:r w:rsidRPr="0077789D">
        <w:rPr>
          <w:rFonts w:asciiTheme="majorBidi" w:hAnsiTheme="majorBidi" w:cstheme="majorBidi"/>
          <w:b/>
          <w:sz w:val="24"/>
        </w:rPr>
        <w:t>Marital</w:t>
      </w:r>
      <w:r w:rsidRPr="0077789D">
        <w:rPr>
          <w:rFonts w:asciiTheme="majorBidi" w:hAnsiTheme="majorBidi" w:cstheme="majorBidi"/>
          <w:b/>
          <w:spacing w:val="-4"/>
          <w:sz w:val="24"/>
        </w:rPr>
        <w:t xml:space="preserve"> </w:t>
      </w:r>
      <w:r w:rsidRPr="0077789D">
        <w:rPr>
          <w:rFonts w:asciiTheme="majorBidi" w:hAnsiTheme="majorBidi" w:cstheme="majorBidi"/>
          <w:b/>
          <w:sz w:val="24"/>
        </w:rPr>
        <w:t>Status:</w:t>
      </w:r>
      <w:r w:rsidRPr="0077789D">
        <w:rPr>
          <w:rFonts w:asciiTheme="majorBidi" w:hAnsiTheme="majorBidi" w:cstheme="majorBidi"/>
          <w:b/>
          <w:spacing w:val="-1"/>
          <w:sz w:val="24"/>
        </w:rPr>
        <w:t xml:space="preserve"> </w:t>
      </w:r>
      <w:r w:rsidRPr="0077789D">
        <w:rPr>
          <w:rFonts w:asciiTheme="majorBidi" w:hAnsiTheme="majorBidi" w:cstheme="majorBidi"/>
          <w:spacing w:val="-2"/>
          <w:sz w:val="24"/>
        </w:rPr>
        <w:t>Married</w:t>
      </w:r>
    </w:p>
    <w:p w14:paraId="4F138F95" w14:textId="77777777" w:rsidR="00ED40F2" w:rsidRPr="0077789D" w:rsidRDefault="00ED40F2">
      <w:pPr>
        <w:pStyle w:val="BodyText"/>
        <w:ind w:left="0" w:firstLine="0"/>
        <w:rPr>
          <w:rFonts w:asciiTheme="majorBidi" w:hAnsiTheme="majorBidi" w:cstheme="majorBidi"/>
        </w:rPr>
      </w:pPr>
    </w:p>
    <w:p w14:paraId="3C782FA8" w14:textId="72FECD35" w:rsidR="00ED40F2" w:rsidRDefault="00000000">
      <w:pPr>
        <w:tabs>
          <w:tab w:val="left" w:pos="4727"/>
        </w:tabs>
        <w:ind w:left="205"/>
        <w:rPr>
          <w:rFonts w:asciiTheme="majorBidi" w:hAnsiTheme="majorBidi" w:cstheme="majorBidi"/>
          <w:spacing w:val="-2"/>
          <w:sz w:val="24"/>
        </w:rPr>
      </w:pPr>
      <w:r w:rsidRPr="0077789D">
        <w:rPr>
          <w:rFonts w:asciiTheme="majorBidi" w:hAnsiTheme="majorBidi" w:cstheme="majorBidi"/>
          <w:b/>
          <w:sz w:val="24"/>
        </w:rPr>
        <w:t>Place</w:t>
      </w:r>
      <w:r w:rsidRPr="0077789D">
        <w:rPr>
          <w:rFonts w:asciiTheme="majorBidi" w:hAnsiTheme="majorBidi" w:cstheme="majorBidi"/>
          <w:b/>
          <w:spacing w:val="-5"/>
          <w:sz w:val="24"/>
        </w:rPr>
        <w:t xml:space="preserve"> </w:t>
      </w:r>
      <w:r w:rsidRPr="0077789D">
        <w:rPr>
          <w:rFonts w:asciiTheme="majorBidi" w:hAnsiTheme="majorBidi" w:cstheme="majorBidi"/>
          <w:b/>
          <w:sz w:val="24"/>
        </w:rPr>
        <w:t>of</w:t>
      </w:r>
      <w:r w:rsidRPr="0077789D">
        <w:rPr>
          <w:rFonts w:asciiTheme="majorBidi" w:hAnsiTheme="majorBidi" w:cstheme="majorBidi"/>
          <w:b/>
          <w:spacing w:val="-1"/>
          <w:sz w:val="24"/>
        </w:rPr>
        <w:t xml:space="preserve"> </w:t>
      </w:r>
      <w:r w:rsidRPr="0077789D">
        <w:rPr>
          <w:rFonts w:asciiTheme="majorBidi" w:hAnsiTheme="majorBidi" w:cstheme="majorBidi"/>
          <w:b/>
          <w:sz w:val="24"/>
        </w:rPr>
        <w:t>Birth:</w:t>
      </w:r>
      <w:r w:rsidRPr="0077789D">
        <w:rPr>
          <w:rFonts w:asciiTheme="majorBidi" w:hAnsiTheme="majorBidi" w:cstheme="majorBidi"/>
          <w:b/>
          <w:spacing w:val="-1"/>
          <w:sz w:val="24"/>
        </w:rPr>
        <w:t xml:space="preserve"> </w:t>
      </w:r>
      <w:r w:rsidR="00EC7470" w:rsidRPr="0077789D">
        <w:rPr>
          <w:rFonts w:asciiTheme="majorBidi" w:hAnsiTheme="majorBidi" w:cstheme="majorBidi"/>
          <w:sz w:val="24"/>
        </w:rPr>
        <w:t>Isfahan</w:t>
      </w:r>
      <w:r w:rsidRPr="0077789D">
        <w:rPr>
          <w:rFonts w:asciiTheme="majorBidi" w:hAnsiTheme="majorBidi" w:cstheme="majorBidi"/>
          <w:sz w:val="24"/>
        </w:rPr>
        <w:t>,</w:t>
      </w:r>
      <w:r w:rsidRPr="0077789D">
        <w:rPr>
          <w:rFonts w:asciiTheme="majorBidi" w:hAnsiTheme="majorBidi" w:cstheme="majorBidi"/>
          <w:spacing w:val="-1"/>
          <w:sz w:val="24"/>
        </w:rPr>
        <w:t xml:space="preserve"> </w:t>
      </w:r>
      <w:r w:rsidRPr="0077789D">
        <w:rPr>
          <w:rFonts w:asciiTheme="majorBidi" w:hAnsiTheme="majorBidi" w:cstheme="majorBidi"/>
          <w:spacing w:val="-4"/>
          <w:sz w:val="24"/>
        </w:rPr>
        <w:t>Iran</w:t>
      </w:r>
      <w:r w:rsidRPr="0077789D">
        <w:rPr>
          <w:rFonts w:asciiTheme="majorBidi" w:hAnsiTheme="majorBidi" w:cstheme="majorBidi"/>
          <w:sz w:val="24"/>
        </w:rPr>
        <w:tab/>
      </w:r>
      <w:r w:rsidRPr="0077789D">
        <w:rPr>
          <w:rFonts w:asciiTheme="majorBidi" w:hAnsiTheme="majorBidi" w:cstheme="majorBidi"/>
          <w:b/>
          <w:sz w:val="24"/>
        </w:rPr>
        <w:t>Languages:</w:t>
      </w:r>
      <w:r w:rsidRPr="0077789D">
        <w:rPr>
          <w:rFonts w:asciiTheme="majorBidi" w:hAnsiTheme="majorBidi" w:cstheme="majorBidi"/>
          <w:b/>
          <w:spacing w:val="-5"/>
          <w:sz w:val="24"/>
        </w:rPr>
        <w:t xml:space="preserve"> </w:t>
      </w:r>
      <w:r w:rsidRPr="0077789D">
        <w:rPr>
          <w:rFonts w:asciiTheme="majorBidi" w:hAnsiTheme="majorBidi" w:cstheme="majorBidi"/>
          <w:sz w:val="24"/>
        </w:rPr>
        <w:t>Persian,</w:t>
      </w:r>
      <w:r w:rsidRPr="0077789D">
        <w:rPr>
          <w:rFonts w:asciiTheme="majorBidi" w:hAnsiTheme="majorBidi" w:cstheme="majorBidi"/>
          <w:spacing w:val="-1"/>
          <w:sz w:val="24"/>
        </w:rPr>
        <w:t xml:space="preserve"> </w:t>
      </w:r>
      <w:r w:rsidRPr="0077789D">
        <w:rPr>
          <w:rFonts w:asciiTheme="majorBidi" w:hAnsiTheme="majorBidi" w:cstheme="majorBidi"/>
          <w:spacing w:val="-2"/>
          <w:sz w:val="24"/>
        </w:rPr>
        <w:t>English</w:t>
      </w:r>
    </w:p>
    <w:p w14:paraId="34136C42" w14:textId="682CF013" w:rsidR="009F01F0" w:rsidRDefault="009F01F0">
      <w:pPr>
        <w:tabs>
          <w:tab w:val="left" w:pos="4727"/>
        </w:tabs>
        <w:ind w:left="205"/>
        <w:rPr>
          <w:rFonts w:asciiTheme="majorBidi" w:hAnsiTheme="majorBidi" w:cstheme="majorBidi"/>
          <w:spacing w:val="-2"/>
          <w:sz w:val="24"/>
        </w:rPr>
      </w:pPr>
    </w:p>
    <w:p w14:paraId="1F02E96A" w14:textId="6FD8E5E4" w:rsidR="009F01F0" w:rsidRPr="0077789D" w:rsidRDefault="009F01F0">
      <w:pPr>
        <w:tabs>
          <w:tab w:val="left" w:pos="4727"/>
        </w:tabs>
        <w:ind w:left="205"/>
        <w:rPr>
          <w:rFonts w:asciiTheme="majorBidi" w:hAnsiTheme="majorBidi" w:cstheme="majorBidi"/>
          <w:spacing w:val="-2"/>
          <w:sz w:val="24"/>
        </w:rPr>
      </w:pPr>
      <w:r w:rsidRPr="009F01F0">
        <w:rPr>
          <w:rFonts w:asciiTheme="majorBidi" w:hAnsiTheme="majorBidi" w:cstheme="majorBidi"/>
          <w:b/>
          <w:bCs/>
          <w:spacing w:val="-2"/>
          <w:sz w:val="24"/>
        </w:rPr>
        <w:t>Academic title:</w:t>
      </w:r>
      <w:r>
        <w:rPr>
          <w:rFonts w:asciiTheme="majorBidi" w:hAnsiTheme="majorBidi" w:cstheme="majorBidi"/>
          <w:spacing w:val="-2"/>
          <w:sz w:val="24"/>
        </w:rPr>
        <w:t xml:space="preserve"> Associated Professor</w:t>
      </w:r>
    </w:p>
    <w:p w14:paraId="4B6117B8" w14:textId="77777777" w:rsidR="00EC7470" w:rsidRPr="0077789D" w:rsidRDefault="00EC7470">
      <w:pPr>
        <w:tabs>
          <w:tab w:val="left" w:pos="4727"/>
        </w:tabs>
        <w:ind w:left="205"/>
        <w:rPr>
          <w:rFonts w:asciiTheme="majorBidi" w:hAnsiTheme="majorBidi" w:cstheme="majorBidi"/>
          <w:sz w:val="24"/>
        </w:rPr>
      </w:pPr>
    </w:p>
    <w:p w14:paraId="5F6E9A29" w14:textId="0928355B" w:rsidR="00ED40F2" w:rsidRPr="009F01F0" w:rsidRDefault="00000000" w:rsidP="009F01F0">
      <w:pPr>
        <w:spacing w:before="2"/>
        <w:ind w:left="205"/>
        <w:rPr>
          <w:rFonts w:asciiTheme="majorBidi" w:hAnsiTheme="majorBidi" w:cstheme="majorBidi"/>
          <w:sz w:val="21"/>
        </w:rPr>
      </w:pPr>
      <w:r w:rsidRPr="0077789D">
        <w:rPr>
          <w:rFonts w:asciiTheme="majorBidi" w:hAnsiTheme="majorBidi" w:cstheme="majorBidi"/>
          <w:b/>
          <w:sz w:val="24"/>
        </w:rPr>
        <w:t>Address:</w:t>
      </w:r>
      <w:r w:rsidRPr="0077789D">
        <w:rPr>
          <w:rFonts w:asciiTheme="majorBidi" w:hAnsiTheme="majorBidi" w:cstheme="majorBidi"/>
          <w:b/>
          <w:spacing w:val="46"/>
          <w:sz w:val="24"/>
        </w:rPr>
        <w:t xml:space="preserve"> </w:t>
      </w:r>
      <w:r w:rsidRPr="0077789D">
        <w:rPr>
          <w:rFonts w:asciiTheme="majorBidi" w:hAnsiTheme="majorBidi" w:cstheme="majorBidi"/>
          <w:color w:val="000000" w:themeColor="text1"/>
          <w:sz w:val="24"/>
          <w:szCs w:val="24"/>
        </w:rPr>
        <w:t>Ayatollah</w:t>
      </w:r>
      <w:r w:rsidRPr="0077789D">
        <w:rPr>
          <w:rFonts w:asciiTheme="majorBidi" w:hAnsiTheme="majorBidi" w:cstheme="majorBidi"/>
          <w:color w:val="000000" w:themeColor="text1"/>
          <w:spacing w:val="-6"/>
          <w:sz w:val="24"/>
          <w:szCs w:val="24"/>
        </w:rPr>
        <w:t xml:space="preserve"> </w:t>
      </w:r>
      <w:proofErr w:type="spellStart"/>
      <w:r w:rsidRPr="0077789D">
        <w:rPr>
          <w:rFonts w:asciiTheme="majorBidi" w:hAnsiTheme="majorBidi" w:cstheme="majorBidi"/>
          <w:color w:val="000000" w:themeColor="text1"/>
          <w:sz w:val="24"/>
          <w:szCs w:val="24"/>
        </w:rPr>
        <w:t>Taleghani</w:t>
      </w:r>
      <w:proofErr w:type="spellEnd"/>
      <w:r w:rsidRPr="0077789D">
        <w:rPr>
          <w:rFonts w:asciiTheme="majorBidi" w:hAnsiTheme="majorBidi" w:cstheme="majorBidi"/>
          <w:color w:val="000000" w:themeColor="text1"/>
          <w:spacing w:val="-6"/>
          <w:sz w:val="24"/>
          <w:szCs w:val="24"/>
        </w:rPr>
        <w:t xml:space="preserve"> </w:t>
      </w:r>
      <w:r w:rsidRPr="0077789D">
        <w:rPr>
          <w:rFonts w:asciiTheme="majorBidi" w:hAnsiTheme="majorBidi" w:cstheme="majorBidi"/>
          <w:color w:val="000000" w:themeColor="text1"/>
          <w:sz w:val="24"/>
          <w:szCs w:val="24"/>
        </w:rPr>
        <w:t>hospital,</w:t>
      </w:r>
      <w:r w:rsidRPr="0077789D">
        <w:rPr>
          <w:rFonts w:asciiTheme="majorBidi" w:hAnsiTheme="majorBidi" w:cstheme="majorBidi"/>
          <w:color w:val="000000" w:themeColor="text1"/>
          <w:spacing w:val="-7"/>
          <w:sz w:val="24"/>
          <w:szCs w:val="24"/>
        </w:rPr>
        <w:t xml:space="preserve"> </w:t>
      </w:r>
      <w:proofErr w:type="spellStart"/>
      <w:r w:rsidRPr="0077789D">
        <w:rPr>
          <w:rFonts w:asciiTheme="majorBidi" w:hAnsiTheme="majorBidi" w:cstheme="majorBidi"/>
          <w:color w:val="000000" w:themeColor="text1"/>
          <w:sz w:val="24"/>
          <w:szCs w:val="24"/>
        </w:rPr>
        <w:t>Velenjak</w:t>
      </w:r>
      <w:proofErr w:type="spellEnd"/>
      <w:r w:rsidRPr="0077789D">
        <w:rPr>
          <w:rFonts w:asciiTheme="majorBidi" w:hAnsiTheme="majorBidi" w:cstheme="majorBidi"/>
          <w:color w:val="000000" w:themeColor="text1"/>
          <w:sz w:val="24"/>
          <w:szCs w:val="24"/>
        </w:rPr>
        <w:t>,</w:t>
      </w:r>
      <w:r w:rsidRPr="0077789D">
        <w:rPr>
          <w:rFonts w:asciiTheme="majorBidi" w:hAnsiTheme="majorBidi" w:cstheme="majorBidi"/>
          <w:color w:val="000000" w:themeColor="text1"/>
          <w:spacing w:val="-6"/>
          <w:sz w:val="24"/>
          <w:szCs w:val="24"/>
        </w:rPr>
        <w:t xml:space="preserve"> </w:t>
      </w:r>
      <w:r w:rsidRPr="0077789D">
        <w:rPr>
          <w:rFonts w:asciiTheme="majorBidi" w:hAnsiTheme="majorBidi" w:cstheme="majorBidi"/>
          <w:color w:val="000000" w:themeColor="text1"/>
          <w:sz w:val="24"/>
          <w:szCs w:val="24"/>
        </w:rPr>
        <w:t>Tehran,</w:t>
      </w:r>
      <w:r w:rsidRPr="0077789D">
        <w:rPr>
          <w:rFonts w:asciiTheme="majorBidi" w:hAnsiTheme="majorBidi" w:cstheme="majorBidi"/>
          <w:color w:val="000000" w:themeColor="text1"/>
          <w:spacing w:val="-6"/>
          <w:sz w:val="24"/>
          <w:szCs w:val="24"/>
        </w:rPr>
        <w:t xml:space="preserve"> </w:t>
      </w:r>
      <w:r w:rsidRPr="0077789D">
        <w:rPr>
          <w:rFonts w:asciiTheme="majorBidi" w:hAnsiTheme="majorBidi" w:cstheme="majorBidi"/>
          <w:color w:val="000000" w:themeColor="text1"/>
          <w:spacing w:val="-2"/>
          <w:sz w:val="24"/>
          <w:szCs w:val="24"/>
        </w:rPr>
        <w:t>Iran.</w:t>
      </w:r>
    </w:p>
    <w:p w14:paraId="311D0830" w14:textId="491D6E95" w:rsidR="00ED40F2" w:rsidRPr="0077789D" w:rsidRDefault="009F01F0">
      <w:pPr>
        <w:spacing w:before="222"/>
        <w:ind w:left="100"/>
        <w:rPr>
          <w:rFonts w:asciiTheme="majorBidi" w:hAnsiTheme="majorBidi" w:cstheme="majorBidi"/>
          <w:sz w:val="24"/>
        </w:rPr>
      </w:pPr>
      <w:r>
        <w:rPr>
          <w:rFonts w:asciiTheme="majorBidi" w:hAnsiTheme="majorBidi" w:cstheme="majorBidi"/>
          <w:b/>
          <w:sz w:val="24"/>
        </w:rPr>
        <w:t xml:space="preserve">  </w:t>
      </w:r>
      <w:r w:rsidRPr="0077789D">
        <w:rPr>
          <w:rFonts w:asciiTheme="majorBidi" w:hAnsiTheme="majorBidi" w:cstheme="majorBidi"/>
          <w:b/>
          <w:sz w:val="24"/>
        </w:rPr>
        <w:t>Email</w:t>
      </w:r>
      <w:r w:rsidRPr="0077789D">
        <w:rPr>
          <w:rFonts w:asciiTheme="majorBidi" w:hAnsiTheme="majorBidi" w:cstheme="majorBidi"/>
          <w:b/>
          <w:spacing w:val="-2"/>
          <w:sz w:val="24"/>
        </w:rPr>
        <w:t xml:space="preserve"> </w:t>
      </w:r>
      <w:r w:rsidRPr="0077789D">
        <w:rPr>
          <w:rFonts w:asciiTheme="majorBidi" w:hAnsiTheme="majorBidi" w:cstheme="majorBidi"/>
          <w:b/>
          <w:sz w:val="24"/>
        </w:rPr>
        <w:t>address:</w:t>
      </w:r>
      <w:r w:rsidRPr="0077789D">
        <w:rPr>
          <w:rFonts w:asciiTheme="majorBidi" w:hAnsiTheme="majorBidi" w:cstheme="majorBidi"/>
          <w:b/>
          <w:spacing w:val="-1"/>
          <w:sz w:val="24"/>
        </w:rPr>
        <w:t xml:space="preserve"> </w:t>
      </w:r>
      <w:hyperlink r:id="rId6" w:history="1">
        <w:r w:rsidR="00EC7470" w:rsidRPr="0077789D">
          <w:rPr>
            <w:rStyle w:val="Hyperlink"/>
            <w:rFonts w:asciiTheme="majorBidi" w:hAnsiTheme="majorBidi" w:cstheme="majorBidi"/>
            <w:spacing w:val="-2"/>
            <w:sz w:val="24"/>
          </w:rPr>
          <w:t>drsayehparkhideh48@gmail.com</w:t>
        </w:r>
      </w:hyperlink>
    </w:p>
    <w:p w14:paraId="41CFE57D" w14:textId="69B0F9A6" w:rsidR="00ED40F2" w:rsidRPr="0077789D" w:rsidRDefault="00ED40F2">
      <w:pPr>
        <w:pStyle w:val="BodyText"/>
        <w:spacing w:before="9"/>
        <w:ind w:left="0" w:firstLine="0"/>
        <w:rPr>
          <w:rFonts w:asciiTheme="majorBidi" w:hAnsiTheme="majorBidi" w:cstheme="majorBidi"/>
          <w:sz w:val="20"/>
        </w:rPr>
      </w:pPr>
    </w:p>
    <w:p w14:paraId="45663C2E" w14:textId="7E1F999B" w:rsidR="00DA7B18" w:rsidRPr="0077789D" w:rsidRDefault="00DA7B18">
      <w:pPr>
        <w:pStyle w:val="BodyText"/>
        <w:spacing w:before="9"/>
        <w:ind w:left="0" w:firstLine="0"/>
        <w:rPr>
          <w:rFonts w:asciiTheme="majorBidi" w:hAnsiTheme="majorBidi" w:cstheme="majorBidi"/>
          <w:sz w:val="20"/>
        </w:rPr>
      </w:pPr>
    </w:p>
    <w:p w14:paraId="1D54DAE7" w14:textId="5B5E92AE" w:rsidR="00DA7B18" w:rsidRPr="0077789D" w:rsidRDefault="00DA7B18">
      <w:pPr>
        <w:pStyle w:val="BodyText"/>
        <w:spacing w:before="9"/>
        <w:ind w:left="0" w:firstLine="0"/>
        <w:rPr>
          <w:rFonts w:asciiTheme="majorBidi" w:hAnsiTheme="majorBidi" w:cstheme="majorBidi"/>
          <w:sz w:val="20"/>
        </w:rPr>
      </w:pPr>
    </w:p>
    <w:p w14:paraId="562DF0FB" w14:textId="3B82A9DF" w:rsidR="00DA7B18" w:rsidRPr="0077789D" w:rsidRDefault="00DA7B18">
      <w:pPr>
        <w:pStyle w:val="BodyText"/>
        <w:spacing w:before="9"/>
        <w:ind w:left="0" w:firstLine="0"/>
        <w:rPr>
          <w:rFonts w:asciiTheme="majorBidi" w:hAnsiTheme="majorBidi" w:cstheme="majorBidi"/>
          <w:sz w:val="20"/>
        </w:rPr>
      </w:pPr>
    </w:p>
    <w:p w14:paraId="1EBB9DF1" w14:textId="2459B498" w:rsidR="00DA7B18" w:rsidRPr="0077789D" w:rsidRDefault="00DA7B18">
      <w:pPr>
        <w:pStyle w:val="BodyText"/>
        <w:spacing w:before="9"/>
        <w:ind w:left="0" w:firstLine="0"/>
        <w:rPr>
          <w:rFonts w:asciiTheme="majorBidi" w:hAnsiTheme="majorBidi" w:cstheme="majorBidi"/>
          <w:sz w:val="20"/>
        </w:rPr>
      </w:pPr>
    </w:p>
    <w:p w14:paraId="2071DF25" w14:textId="4B8A638F" w:rsidR="00331E21" w:rsidRPr="0077789D" w:rsidRDefault="00331E21">
      <w:pPr>
        <w:pStyle w:val="BodyText"/>
        <w:spacing w:before="9"/>
        <w:ind w:left="0" w:firstLine="0"/>
        <w:rPr>
          <w:rFonts w:asciiTheme="majorBidi" w:hAnsiTheme="majorBidi" w:cstheme="majorBidi"/>
          <w:sz w:val="20"/>
        </w:rPr>
      </w:pPr>
    </w:p>
    <w:p w14:paraId="171A4BFA" w14:textId="66E1864B" w:rsidR="00331E21" w:rsidRPr="0077789D" w:rsidRDefault="00331E21">
      <w:pPr>
        <w:pStyle w:val="BodyText"/>
        <w:spacing w:before="9"/>
        <w:ind w:left="0" w:firstLine="0"/>
        <w:rPr>
          <w:rFonts w:asciiTheme="majorBidi" w:hAnsiTheme="majorBidi" w:cstheme="majorBidi"/>
          <w:sz w:val="20"/>
        </w:rPr>
      </w:pPr>
    </w:p>
    <w:p w14:paraId="74E9C83B" w14:textId="47B3693B" w:rsidR="00331E21" w:rsidRPr="0077789D" w:rsidRDefault="00331E21">
      <w:pPr>
        <w:pStyle w:val="BodyText"/>
        <w:spacing w:before="9"/>
        <w:ind w:left="0" w:firstLine="0"/>
        <w:rPr>
          <w:rFonts w:asciiTheme="majorBidi" w:hAnsiTheme="majorBidi" w:cstheme="majorBidi"/>
          <w:sz w:val="20"/>
        </w:rPr>
      </w:pPr>
    </w:p>
    <w:p w14:paraId="48D8E88E" w14:textId="445E6D8C" w:rsidR="00331E21" w:rsidRPr="0077789D" w:rsidRDefault="00331E21">
      <w:pPr>
        <w:pStyle w:val="BodyText"/>
        <w:spacing w:before="9"/>
        <w:ind w:left="0" w:firstLine="0"/>
        <w:rPr>
          <w:rFonts w:asciiTheme="majorBidi" w:hAnsiTheme="majorBidi" w:cstheme="majorBidi"/>
          <w:sz w:val="20"/>
        </w:rPr>
      </w:pPr>
    </w:p>
    <w:p w14:paraId="759D6527" w14:textId="323E8C72" w:rsidR="00331E21" w:rsidRPr="0077789D" w:rsidRDefault="00331E21">
      <w:pPr>
        <w:pStyle w:val="BodyText"/>
        <w:spacing w:before="9"/>
        <w:ind w:left="0" w:firstLine="0"/>
        <w:rPr>
          <w:rFonts w:asciiTheme="majorBidi" w:hAnsiTheme="majorBidi" w:cstheme="majorBidi"/>
          <w:sz w:val="20"/>
        </w:rPr>
      </w:pPr>
    </w:p>
    <w:p w14:paraId="249EADE2" w14:textId="768180FA" w:rsidR="00331E21" w:rsidRPr="0077789D" w:rsidRDefault="00331E21">
      <w:pPr>
        <w:pStyle w:val="BodyText"/>
        <w:spacing w:before="9"/>
        <w:ind w:left="0" w:firstLine="0"/>
        <w:rPr>
          <w:rFonts w:asciiTheme="majorBidi" w:hAnsiTheme="majorBidi" w:cstheme="majorBidi"/>
          <w:sz w:val="20"/>
        </w:rPr>
      </w:pPr>
    </w:p>
    <w:p w14:paraId="613DFAC4" w14:textId="21CA2C76" w:rsidR="00331E21" w:rsidRPr="0077789D" w:rsidRDefault="00331E21">
      <w:pPr>
        <w:pStyle w:val="BodyText"/>
        <w:spacing w:before="9"/>
        <w:ind w:left="0" w:firstLine="0"/>
        <w:rPr>
          <w:rFonts w:asciiTheme="majorBidi" w:hAnsiTheme="majorBidi" w:cstheme="majorBidi"/>
          <w:sz w:val="20"/>
        </w:rPr>
      </w:pPr>
    </w:p>
    <w:p w14:paraId="64187CFD" w14:textId="1A7FD2C0" w:rsidR="00331E21" w:rsidRPr="0077789D" w:rsidRDefault="00331E21">
      <w:pPr>
        <w:pStyle w:val="BodyText"/>
        <w:spacing w:before="9"/>
        <w:ind w:left="0" w:firstLine="0"/>
        <w:rPr>
          <w:rFonts w:asciiTheme="majorBidi" w:hAnsiTheme="majorBidi" w:cstheme="majorBidi"/>
          <w:sz w:val="20"/>
        </w:rPr>
      </w:pPr>
    </w:p>
    <w:p w14:paraId="34C4C540" w14:textId="7BCFF63F" w:rsidR="00331E21" w:rsidRPr="0077789D" w:rsidRDefault="00331E21">
      <w:pPr>
        <w:pStyle w:val="BodyText"/>
        <w:spacing w:before="9"/>
        <w:ind w:left="0" w:firstLine="0"/>
        <w:rPr>
          <w:rFonts w:asciiTheme="majorBidi" w:hAnsiTheme="majorBidi" w:cstheme="majorBidi"/>
          <w:sz w:val="20"/>
        </w:rPr>
      </w:pPr>
    </w:p>
    <w:p w14:paraId="7426D275" w14:textId="1064D136" w:rsidR="00331E21" w:rsidRPr="0077789D" w:rsidRDefault="00331E21">
      <w:pPr>
        <w:pStyle w:val="BodyText"/>
        <w:spacing w:before="9"/>
        <w:ind w:left="0" w:firstLine="0"/>
        <w:rPr>
          <w:rFonts w:asciiTheme="majorBidi" w:hAnsiTheme="majorBidi" w:cstheme="majorBidi"/>
          <w:sz w:val="20"/>
        </w:rPr>
      </w:pPr>
    </w:p>
    <w:p w14:paraId="06BABE17" w14:textId="451B380B" w:rsidR="00331E21" w:rsidRPr="0077789D" w:rsidRDefault="00331E21">
      <w:pPr>
        <w:pStyle w:val="BodyText"/>
        <w:spacing w:before="9"/>
        <w:ind w:left="0" w:firstLine="0"/>
        <w:rPr>
          <w:rFonts w:asciiTheme="majorBidi" w:hAnsiTheme="majorBidi" w:cstheme="majorBidi"/>
          <w:sz w:val="20"/>
        </w:rPr>
      </w:pPr>
    </w:p>
    <w:p w14:paraId="4041E6F9" w14:textId="3B46A44A" w:rsidR="00331E21" w:rsidRPr="0077789D" w:rsidRDefault="00331E21">
      <w:pPr>
        <w:pStyle w:val="BodyText"/>
        <w:spacing w:before="9"/>
        <w:ind w:left="0" w:firstLine="0"/>
        <w:rPr>
          <w:rFonts w:asciiTheme="majorBidi" w:hAnsiTheme="majorBidi" w:cstheme="majorBidi"/>
          <w:sz w:val="20"/>
        </w:rPr>
      </w:pPr>
    </w:p>
    <w:p w14:paraId="20198FD0" w14:textId="77777777" w:rsidR="00331E21" w:rsidRPr="0077789D" w:rsidRDefault="00331E21">
      <w:pPr>
        <w:pStyle w:val="BodyText"/>
        <w:spacing w:before="9"/>
        <w:ind w:left="0" w:firstLine="0"/>
        <w:rPr>
          <w:rFonts w:asciiTheme="majorBidi" w:hAnsiTheme="majorBidi" w:cstheme="majorBidi"/>
          <w:sz w:val="20"/>
        </w:rPr>
      </w:pPr>
    </w:p>
    <w:p w14:paraId="017D166D" w14:textId="36D20C9E" w:rsidR="00DA7B18" w:rsidRPr="0077789D" w:rsidRDefault="00DA7B18">
      <w:pPr>
        <w:pStyle w:val="BodyText"/>
        <w:spacing w:before="9"/>
        <w:ind w:left="0" w:firstLine="0"/>
        <w:rPr>
          <w:rFonts w:asciiTheme="majorBidi" w:hAnsiTheme="majorBidi" w:cstheme="majorBidi"/>
          <w:sz w:val="20"/>
        </w:rPr>
      </w:pPr>
    </w:p>
    <w:p w14:paraId="725F1F8E" w14:textId="2167FCEF" w:rsidR="00DA7B18" w:rsidRDefault="00DC5B48" w:rsidP="00DA7B18">
      <w:pPr>
        <w:pStyle w:val="Heading1"/>
        <w:spacing w:before="244"/>
        <w:rPr>
          <w:rFonts w:asciiTheme="majorBidi" w:hAnsiTheme="majorBidi" w:cstheme="majorBidi"/>
          <w:spacing w:val="-2"/>
          <w:u w:val="none"/>
        </w:rPr>
      </w:pPr>
      <w:r>
        <w:rPr>
          <w:rFonts w:asciiTheme="majorBidi" w:hAnsiTheme="majorBidi" w:cstheme="majorBidi"/>
          <w:u w:val="none"/>
        </w:rPr>
        <w:lastRenderedPageBreak/>
        <w:t>Appointments</w:t>
      </w:r>
      <w:r w:rsidR="00DA7B18" w:rsidRPr="007721DE">
        <w:rPr>
          <w:rFonts w:asciiTheme="majorBidi" w:hAnsiTheme="majorBidi" w:cstheme="majorBidi"/>
          <w:spacing w:val="-2"/>
          <w:u w:val="none"/>
        </w:rPr>
        <w:t>:</w:t>
      </w:r>
    </w:p>
    <w:p w14:paraId="18AF43D2" w14:textId="568DF805" w:rsidR="00E1372B" w:rsidRPr="00C82141" w:rsidRDefault="00C82141" w:rsidP="00C82141">
      <w:pPr>
        <w:pStyle w:val="ListParagraph"/>
        <w:numPr>
          <w:ilvl w:val="0"/>
          <w:numId w:val="15"/>
        </w:numPr>
        <w:tabs>
          <w:tab w:val="left" w:pos="1180"/>
        </w:tabs>
        <w:spacing w:before="253" w:line="276" w:lineRule="auto"/>
        <w:rPr>
          <w:rFonts w:asciiTheme="majorBidi" w:hAnsiTheme="majorBidi" w:cstheme="majorBidi"/>
          <w:sz w:val="24"/>
        </w:rPr>
      </w:pPr>
      <w:proofErr w:type="gramStart"/>
      <w:r>
        <w:rPr>
          <w:rFonts w:asciiTheme="majorBidi" w:hAnsiTheme="majorBidi" w:cstheme="majorBidi"/>
          <w:spacing w:val="-2"/>
          <w:sz w:val="24"/>
        </w:rPr>
        <w:t xml:space="preserve">Present  </w:t>
      </w:r>
      <w:r w:rsidR="00E57E3D" w:rsidRPr="00E57E3D">
        <w:rPr>
          <w:rFonts w:asciiTheme="majorBidi" w:hAnsiTheme="majorBidi" w:cstheme="majorBidi"/>
          <w:spacing w:val="-2"/>
          <w:sz w:val="24"/>
        </w:rPr>
        <w:t>The</w:t>
      </w:r>
      <w:proofErr w:type="gramEnd"/>
      <w:r w:rsidR="00E57E3D" w:rsidRPr="00E57E3D">
        <w:rPr>
          <w:rFonts w:asciiTheme="majorBidi" w:hAnsiTheme="majorBidi" w:cstheme="majorBidi"/>
          <w:spacing w:val="-2"/>
          <w:sz w:val="24"/>
        </w:rPr>
        <w:t xml:space="preserve"> vice chancellor in </w:t>
      </w:r>
      <w:r w:rsidR="00DC5B48" w:rsidRPr="00E57E3D">
        <w:rPr>
          <w:rFonts w:asciiTheme="majorBidi" w:hAnsiTheme="majorBidi" w:cstheme="majorBidi"/>
          <w:spacing w:val="-2"/>
          <w:sz w:val="24"/>
        </w:rPr>
        <w:t>research</w:t>
      </w:r>
      <w:r w:rsidR="00E57E3D" w:rsidRPr="00E57E3D">
        <w:rPr>
          <w:rFonts w:asciiTheme="majorBidi" w:hAnsiTheme="majorBidi" w:cstheme="majorBidi"/>
          <w:spacing w:val="-2"/>
          <w:sz w:val="24"/>
        </w:rPr>
        <w:t xml:space="preserve"> affairs in bone marrow transplantation ward</w:t>
      </w:r>
      <w:r w:rsidR="00E57E3D">
        <w:rPr>
          <w:rFonts w:asciiTheme="majorBidi" w:hAnsiTheme="majorBidi" w:cstheme="majorBidi"/>
          <w:spacing w:val="-2"/>
          <w:sz w:val="24"/>
        </w:rPr>
        <w:t>.</w:t>
      </w:r>
    </w:p>
    <w:p w14:paraId="57A2B903" w14:textId="179B005B" w:rsidR="00DC5B48" w:rsidRPr="00DC5B48" w:rsidRDefault="00C82141" w:rsidP="00DC5B48">
      <w:pPr>
        <w:pStyle w:val="ListParagraph"/>
        <w:numPr>
          <w:ilvl w:val="0"/>
          <w:numId w:val="11"/>
        </w:numPr>
        <w:tabs>
          <w:tab w:val="left" w:pos="1180"/>
        </w:tabs>
        <w:spacing w:before="253" w:line="276" w:lineRule="auto"/>
        <w:rPr>
          <w:rFonts w:asciiTheme="majorBidi" w:hAnsiTheme="majorBidi" w:cstheme="majorBidi"/>
          <w:sz w:val="24"/>
        </w:rPr>
      </w:pPr>
      <w:proofErr w:type="gramStart"/>
      <w:r>
        <w:rPr>
          <w:rFonts w:asciiTheme="majorBidi" w:hAnsiTheme="majorBidi" w:cstheme="majorBidi"/>
          <w:sz w:val="24"/>
        </w:rPr>
        <w:t xml:space="preserve">Present  </w:t>
      </w:r>
      <w:r w:rsidRPr="00E57E3D">
        <w:rPr>
          <w:rFonts w:asciiTheme="majorBidi" w:hAnsiTheme="majorBidi" w:cstheme="majorBidi"/>
          <w:spacing w:val="-2"/>
          <w:sz w:val="24"/>
        </w:rPr>
        <w:t>The</w:t>
      </w:r>
      <w:proofErr w:type="gramEnd"/>
      <w:r w:rsidRPr="00E57E3D">
        <w:rPr>
          <w:rFonts w:asciiTheme="majorBidi" w:hAnsiTheme="majorBidi" w:cstheme="majorBidi"/>
          <w:spacing w:val="-2"/>
          <w:sz w:val="24"/>
        </w:rPr>
        <w:t xml:space="preserve"> vice chancellor in </w:t>
      </w:r>
      <w:r w:rsidR="00DC5B48" w:rsidRPr="00E57E3D">
        <w:rPr>
          <w:rFonts w:asciiTheme="majorBidi" w:hAnsiTheme="majorBidi" w:cstheme="majorBidi"/>
          <w:spacing w:val="-2"/>
          <w:sz w:val="24"/>
        </w:rPr>
        <w:t>research</w:t>
      </w:r>
      <w:r w:rsidRPr="00E57E3D">
        <w:rPr>
          <w:rFonts w:asciiTheme="majorBidi" w:hAnsiTheme="majorBidi" w:cstheme="majorBidi"/>
          <w:spacing w:val="-2"/>
          <w:sz w:val="24"/>
        </w:rPr>
        <w:t xml:space="preserve"> affairs in bone marrow transplantation ward</w:t>
      </w:r>
    </w:p>
    <w:p w14:paraId="30696E4A" w14:textId="0373B4C8" w:rsidR="00DC5B48" w:rsidRDefault="00DC5B48" w:rsidP="00DC5B48">
      <w:pPr>
        <w:pStyle w:val="ListParagraph"/>
        <w:numPr>
          <w:ilvl w:val="0"/>
          <w:numId w:val="14"/>
        </w:numPr>
        <w:tabs>
          <w:tab w:val="left" w:pos="1180"/>
        </w:tabs>
        <w:spacing w:before="253" w:line="276" w:lineRule="auto"/>
        <w:rPr>
          <w:rFonts w:asciiTheme="majorBidi" w:hAnsiTheme="majorBidi" w:cstheme="majorBidi"/>
          <w:sz w:val="24"/>
        </w:rPr>
      </w:pPr>
      <w:proofErr w:type="gramStart"/>
      <w:r>
        <w:rPr>
          <w:rFonts w:asciiTheme="majorBidi" w:hAnsiTheme="majorBidi" w:cstheme="majorBidi"/>
          <w:sz w:val="24"/>
        </w:rPr>
        <w:t>Present  Professor</w:t>
      </w:r>
      <w:proofErr w:type="gramEnd"/>
      <w:r>
        <w:rPr>
          <w:rFonts w:asciiTheme="majorBidi" w:hAnsiTheme="majorBidi" w:cstheme="majorBidi"/>
          <w:sz w:val="24"/>
        </w:rPr>
        <w:t xml:space="preserve">  and faculty member at Shahid Beheshti Medical School, Tehran, Iran</w:t>
      </w:r>
    </w:p>
    <w:p w14:paraId="08EB05DF" w14:textId="307CC02A" w:rsidR="00DC5B48" w:rsidRDefault="00DC5B48" w:rsidP="00DC5B48">
      <w:pPr>
        <w:pStyle w:val="ListParagraph"/>
        <w:numPr>
          <w:ilvl w:val="1"/>
          <w:numId w:val="14"/>
        </w:numPr>
        <w:tabs>
          <w:tab w:val="left" w:pos="1180"/>
        </w:tabs>
        <w:spacing w:before="253" w:line="276" w:lineRule="auto"/>
        <w:rPr>
          <w:rFonts w:asciiTheme="majorBidi" w:hAnsiTheme="majorBidi" w:cstheme="majorBidi"/>
          <w:sz w:val="24"/>
        </w:rPr>
      </w:pPr>
      <w:r>
        <w:rPr>
          <w:rFonts w:asciiTheme="majorBidi" w:hAnsiTheme="majorBidi" w:cstheme="majorBidi"/>
          <w:sz w:val="24"/>
        </w:rPr>
        <w:t>2021- present Associate Professor with Permanent Tenure</w:t>
      </w:r>
    </w:p>
    <w:p w14:paraId="3CE4D25E" w14:textId="7237C17C" w:rsidR="00DC5B48" w:rsidRPr="00DC5B48" w:rsidRDefault="00DC5B48" w:rsidP="00DC5B48">
      <w:pPr>
        <w:pStyle w:val="ListParagraph"/>
        <w:numPr>
          <w:ilvl w:val="1"/>
          <w:numId w:val="14"/>
        </w:numPr>
        <w:tabs>
          <w:tab w:val="left" w:pos="1180"/>
        </w:tabs>
        <w:spacing w:before="253" w:line="276" w:lineRule="auto"/>
        <w:rPr>
          <w:rFonts w:asciiTheme="majorBidi" w:hAnsiTheme="majorBidi" w:cstheme="majorBidi"/>
          <w:sz w:val="24"/>
        </w:rPr>
      </w:pPr>
      <w:r>
        <w:rPr>
          <w:rFonts w:asciiTheme="majorBidi" w:hAnsiTheme="majorBidi" w:cstheme="majorBidi"/>
          <w:sz w:val="24"/>
        </w:rPr>
        <w:t>2021-2020 Clinical Assistant Professor – Tenure Track</w:t>
      </w:r>
    </w:p>
    <w:p w14:paraId="5ED3F062" w14:textId="5CCC789C" w:rsidR="00C82141" w:rsidRPr="00C82141" w:rsidRDefault="00C82141" w:rsidP="00C82141">
      <w:pPr>
        <w:pStyle w:val="ListParagraph"/>
        <w:numPr>
          <w:ilvl w:val="0"/>
          <w:numId w:val="14"/>
        </w:numPr>
        <w:tabs>
          <w:tab w:val="left" w:pos="1180"/>
        </w:tabs>
        <w:spacing w:before="253" w:line="276" w:lineRule="auto"/>
        <w:rPr>
          <w:rFonts w:asciiTheme="majorBidi" w:hAnsiTheme="majorBidi" w:cstheme="majorBidi"/>
          <w:sz w:val="24"/>
        </w:rPr>
      </w:pPr>
      <w:r>
        <w:rPr>
          <w:rFonts w:asciiTheme="majorBidi" w:hAnsiTheme="majorBidi" w:cstheme="majorBidi"/>
          <w:sz w:val="24"/>
        </w:rPr>
        <w:t>Present</w:t>
      </w:r>
      <w:r w:rsidRPr="00C82141">
        <w:rPr>
          <w:rFonts w:asciiTheme="majorBidi" w:hAnsiTheme="majorBidi" w:cstheme="majorBidi"/>
          <w:sz w:val="24"/>
        </w:rPr>
        <w:t xml:space="preserve"> Full time staff physician and consultant, </w:t>
      </w:r>
      <w:proofErr w:type="spellStart"/>
      <w:r w:rsidRPr="00C82141">
        <w:rPr>
          <w:rFonts w:asciiTheme="majorBidi" w:hAnsiTheme="majorBidi" w:cstheme="majorBidi"/>
          <w:sz w:val="24"/>
        </w:rPr>
        <w:t>Taleghani</w:t>
      </w:r>
      <w:proofErr w:type="spellEnd"/>
      <w:r w:rsidRPr="00C82141">
        <w:rPr>
          <w:rFonts w:asciiTheme="majorBidi" w:hAnsiTheme="majorBidi" w:cstheme="majorBidi"/>
          <w:sz w:val="24"/>
        </w:rPr>
        <w:t xml:space="preserve"> Bone Marrow transplantation center, Tehran, </w:t>
      </w:r>
      <w:r w:rsidRPr="00C82141">
        <w:rPr>
          <w:rFonts w:asciiTheme="majorBidi" w:hAnsiTheme="majorBidi" w:cstheme="majorBidi"/>
          <w:spacing w:val="-2"/>
          <w:sz w:val="24"/>
        </w:rPr>
        <w:t>Iran.</w:t>
      </w:r>
    </w:p>
    <w:p w14:paraId="0A85DABE" w14:textId="77777777" w:rsidR="00C82141" w:rsidRPr="00C82141" w:rsidRDefault="00C82141" w:rsidP="00C82141">
      <w:pPr>
        <w:tabs>
          <w:tab w:val="left" w:pos="1180"/>
        </w:tabs>
        <w:spacing w:before="253" w:line="276" w:lineRule="auto"/>
        <w:rPr>
          <w:rFonts w:asciiTheme="majorBidi" w:hAnsiTheme="majorBidi" w:cstheme="majorBidi"/>
          <w:sz w:val="24"/>
        </w:rPr>
      </w:pPr>
    </w:p>
    <w:p w14:paraId="3256F4C1" w14:textId="77777777" w:rsidR="00DA7B18" w:rsidRPr="0077789D" w:rsidRDefault="00DA7B18" w:rsidP="00DA7B18">
      <w:pPr>
        <w:pStyle w:val="ListParagraph"/>
        <w:numPr>
          <w:ilvl w:val="1"/>
          <w:numId w:val="5"/>
        </w:numPr>
        <w:tabs>
          <w:tab w:val="left" w:pos="1180"/>
        </w:tabs>
        <w:spacing w:line="280" w:lineRule="auto"/>
        <w:ind w:right="113"/>
        <w:rPr>
          <w:rFonts w:asciiTheme="majorBidi" w:hAnsiTheme="majorBidi" w:cstheme="majorBidi"/>
          <w:sz w:val="24"/>
        </w:rPr>
      </w:pPr>
      <w:r w:rsidRPr="0077789D">
        <w:rPr>
          <w:rFonts w:asciiTheme="majorBidi" w:hAnsiTheme="majorBidi" w:cstheme="majorBidi"/>
          <w:sz w:val="24"/>
        </w:rPr>
        <w:t>Full time staff physician, Amir-</w:t>
      </w:r>
      <w:proofErr w:type="spellStart"/>
      <w:r w:rsidRPr="0077789D">
        <w:rPr>
          <w:rFonts w:asciiTheme="majorBidi" w:hAnsiTheme="majorBidi" w:cstheme="majorBidi"/>
          <w:sz w:val="24"/>
        </w:rPr>
        <w:t>Almomenin</w:t>
      </w:r>
      <w:proofErr w:type="spellEnd"/>
      <w:r w:rsidRPr="0077789D">
        <w:rPr>
          <w:rFonts w:asciiTheme="majorBidi" w:hAnsiTheme="majorBidi" w:cstheme="majorBidi"/>
          <w:sz w:val="24"/>
        </w:rPr>
        <w:t xml:space="preserve"> general hospital, </w:t>
      </w:r>
      <w:proofErr w:type="spellStart"/>
      <w:r w:rsidRPr="0077789D">
        <w:rPr>
          <w:rFonts w:asciiTheme="majorBidi" w:hAnsiTheme="majorBidi" w:cstheme="majorBidi"/>
          <w:sz w:val="24"/>
        </w:rPr>
        <w:t>BoinZahra</w:t>
      </w:r>
      <w:proofErr w:type="spellEnd"/>
      <w:r w:rsidRPr="0077789D">
        <w:rPr>
          <w:rFonts w:asciiTheme="majorBidi" w:hAnsiTheme="majorBidi" w:cstheme="majorBidi"/>
          <w:sz w:val="24"/>
        </w:rPr>
        <w:t xml:space="preserve">, Qazvin, </w:t>
      </w:r>
      <w:r w:rsidRPr="0077789D">
        <w:rPr>
          <w:rFonts w:asciiTheme="majorBidi" w:hAnsiTheme="majorBidi" w:cstheme="majorBidi"/>
          <w:spacing w:val="-2"/>
          <w:sz w:val="24"/>
        </w:rPr>
        <w:t>Iran.</w:t>
      </w:r>
    </w:p>
    <w:p w14:paraId="4CF84C81" w14:textId="77777777" w:rsidR="00DA7B18" w:rsidRPr="0077789D" w:rsidRDefault="00DA7B18" w:rsidP="00DA7B18">
      <w:pPr>
        <w:pStyle w:val="ListParagraph"/>
        <w:numPr>
          <w:ilvl w:val="1"/>
          <w:numId w:val="5"/>
        </w:numPr>
        <w:tabs>
          <w:tab w:val="left" w:pos="1180"/>
        </w:tabs>
        <w:spacing w:line="269" w:lineRule="exact"/>
        <w:ind w:right="0"/>
        <w:rPr>
          <w:rFonts w:asciiTheme="majorBidi" w:hAnsiTheme="majorBidi" w:cstheme="majorBidi"/>
          <w:sz w:val="24"/>
        </w:rPr>
      </w:pPr>
      <w:r w:rsidRPr="0077789D">
        <w:rPr>
          <w:rFonts w:asciiTheme="majorBidi" w:hAnsiTheme="majorBidi" w:cstheme="majorBidi"/>
          <w:sz w:val="24"/>
        </w:rPr>
        <w:t>Consultant,</w:t>
      </w:r>
      <w:r w:rsidRPr="0077789D">
        <w:rPr>
          <w:rFonts w:asciiTheme="majorBidi" w:hAnsiTheme="majorBidi" w:cstheme="majorBidi"/>
          <w:spacing w:val="-5"/>
          <w:sz w:val="24"/>
        </w:rPr>
        <w:t xml:space="preserve"> </w:t>
      </w:r>
      <w:r w:rsidRPr="0077789D">
        <w:rPr>
          <w:rFonts w:asciiTheme="majorBidi" w:hAnsiTheme="majorBidi" w:cstheme="majorBidi"/>
          <w:sz w:val="24"/>
        </w:rPr>
        <w:t>internal</w:t>
      </w:r>
      <w:r w:rsidRPr="0077789D">
        <w:rPr>
          <w:rFonts w:asciiTheme="majorBidi" w:hAnsiTheme="majorBidi" w:cstheme="majorBidi"/>
          <w:spacing w:val="-3"/>
          <w:sz w:val="24"/>
        </w:rPr>
        <w:t xml:space="preserve"> </w:t>
      </w:r>
      <w:r w:rsidRPr="0077789D">
        <w:rPr>
          <w:rFonts w:asciiTheme="majorBidi" w:hAnsiTheme="majorBidi" w:cstheme="majorBidi"/>
          <w:sz w:val="24"/>
        </w:rPr>
        <w:t>medicine</w:t>
      </w:r>
      <w:r w:rsidRPr="0077789D">
        <w:rPr>
          <w:rFonts w:asciiTheme="majorBidi" w:hAnsiTheme="majorBidi" w:cstheme="majorBidi"/>
          <w:spacing w:val="-3"/>
          <w:sz w:val="24"/>
        </w:rPr>
        <w:t xml:space="preserve"> </w:t>
      </w:r>
      <w:r w:rsidRPr="0077789D">
        <w:rPr>
          <w:rFonts w:asciiTheme="majorBidi" w:hAnsiTheme="majorBidi" w:cstheme="majorBidi"/>
          <w:sz w:val="24"/>
        </w:rPr>
        <w:t>physician</w:t>
      </w:r>
      <w:r w:rsidRPr="0077789D">
        <w:rPr>
          <w:rFonts w:asciiTheme="majorBidi" w:hAnsiTheme="majorBidi" w:cstheme="majorBidi"/>
          <w:spacing w:val="-3"/>
          <w:sz w:val="24"/>
        </w:rPr>
        <w:t xml:space="preserve"> </w:t>
      </w:r>
      <w:proofErr w:type="spellStart"/>
      <w:r w:rsidRPr="0077789D">
        <w:rPr>
          <w:rFonts w:asciiTheme="majorBidi" w:hAnsiTheme="majorBidi" w:cstheme="majorBidi"/>
          <w:sz w:val="24"/>
        </w:rPr>
        <w:t>Mehregan</w:t>
      </w:r>
      <w:proofErr w:type="spellEnd"/>
      <w:r w:rsidRPr="0077789D">
        <w:rPr>
          <w:rFonts w:asciiTheme="majorBidi" w:hAnsiTheme="majorBidi" w:cstheme="majorBidi"/>
          <w:spacing w:val="-2"/>
          <w:sz w:val="24"/>
        </w:rPr>
        <w:t xml:space="preserve"> </w:t>
      </w:r>
      <w:r w:rsidRPr="0077789D">
        <w:rPr>
          <w:rFonts w:asciiTheme="majorBidi" w:hAnsiTheme="majorBidi" w:cstheme="majorBidi"/>
          <w:sz w:val="24"/>
        </w:rPr>
        <w:t>hospital,</w:t>
      </w:r>
      <w:r w:rsidRPr="0077789D">
        <w:rPr>
          <w:rFonts w:asciiTheme="majorBidi" w:hAnsiTheme="majorBidi" w:cstheme="majorBidi"/>
          <w:spacing w:val="-3"/>
          <w:sz w:val="24"/>
        </w:rPr>
        <w:t xml:space="preserve"> </w:t>
      </w:r>
      <w:r w:rsidRPr="0077789D">
        <w:rPr>
          <w:rFonts w:asciiTheme="majorBidi" w:hAnsiTheme="majorBidi" w:cstheme="majorBidi"/>
          <w:sz w:val="24"/>
        </w:rPr>
        <w:t>Tehran,</w:t>
      </w:r>
      <w:r w:rsidRPr="0077789D">
        <w:rPr>
          <w:rFonts w:asciiTheme="majorBidi" w:hAnsiTheme="majorBidi" w:cstheme="majorBidi"/>
          <w:spacing w:val="-2"/>
          <w:sz w:val="24"/>
        </w:rPr>
        <w:t xml:space="preserve"> Iran.</w:t>
      </w:r>
    </w:p>
    <w:p w14:paraId="6C9BDA23" w14:textId="77777777" w:rsidR="00DA7B18" w:rsidRPr="0077789D" w:rsidRDefault="00DA7B18" w:rsidP="00DA7B18">
      <w:pPr>
        <w:pStyle w:val="ListParagraph"/>
        <w:numPr>
          <w:ilvl w:val="1"/>
          <w:numId w:val="5"/>
        </w:numPr>
        <w:tabs>
          <w:tab w:val="left" w:pos="1180"/>
        </w:tabs>
        <w:spacing w:before="40"/>
        <w:ind w:right="0"/>
        <w:rPr>
          <w:rFonts w:asciiTheme="majorBidi" w:hAnsiTheme="majorBidi" w:cstheme="majorBidi"/>
          <w:sz w:val="24"/>
        </w:rPr>
      </w:pPr>
      <w:r w:rsidRPr="0077789D">
        <w:rPr>
          <w:rFonts w:asciiTheme="majorBidi" w:hAnsiTheme="majorBidi" w:cstheme="majorBidi"/>
          <w:sz w:val="24"/>
        </w:rPr>
        <w:t>General</w:t>
      </w:r>
      <w:r w:rsidRPr="0077789D">
        <w:rPr>
          <w:rFonts w:asciiTheme="majorBidi" w:hAnsiTheme="majorBidi" w:cstheme="majorBidi"/>
          <w:spacing w:val="-5"/>
          <w:sz w:val="24"/>
        </w:rPr>
        <w:t xml:space="preserve"> </w:t>
      </w:r>
      <w:r w:rsidRPr="0077789D">
        <w:rPr>
          <w:rFonts w:asciiTheme="majorBidi" w:hAnsiTheme="majorBidi" w:cstheme="majorBidi"/>
          <w:sz w:val="24"/>
        </w:rPr>
        <w:t>practitioner</w:t>
      </w:r>
      <w:r w:rsidRPr="0077789D">
        <w:rPr>
          <w:rFonts w:asciiTheme="majorBidi" w:hAnsiTheme="majorBidi" w:cstheme="majorBidi"/>
          <w:spacing w:val="-2"/>
          <w:sz w:val="24"/>
        </w:rPr>
        <w:t xml:space="preserve"> </w:t>
      </w:r>
      <w:proofErr w:type="spellStart"/>
      <w:r w:rsidRPr="0077789D">
        <w:rPr>
          <w:rFonts w:asciiTheme="majorBidi" w:hAnsiTheme="majorBidi" w:cstheme="majorBidi"/>
          <w:sz w:val="24"/>
        </w:rPr>
        <w:t>Khoor</w:t>
      </w:r>
      <w:proofErr w:type="spellEnd"/>
      <w:r w:rsidRPr="0077789D">
        <w:rPr>
          <w:rFonts w:asciiTheme="majorBidi" w:hAnsiTheme="majorBidi" w:cstheme="majorBidi"/>
          <w:spacing w:val="-2"/>
          <w:sz w:val="24"/>
        </w:rPr>
        <w:t xml:space="preserve"> </w:t>
      </w:r>
      <w:proofErr w:type="spellStart"/>
      <w:r w:rsidRPr="0077789D">
        <w:rPr>
          <w:rFonts w:asciiTheme="majorBidi" w:hAnsiTheme="majorBidi" w:cstheme="majorBidi"/>
          <w:sz w:val="24"/>
        </w:rPr>
        <w:t>Bianak</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Naeen</w:t>
      </w:r>
      <w:proofErr w:type="spellEnd"/>
      <w:r w:rsidRPr="0077789D">
        <w:rPr>
          <w:rFonts w:asciiTheme="majorBidi" w:hAnsiTheme="majorBidi" w:cstheme="majorBidi"/>
          <w:sz w:val="24"/>
        </w:rPr>
        <w:t>,</w:t>
      </w:r>
      <w:r w:rsidRPr="0077789D">
        <w:rPr>
          <w:rFonts w:asciiTheme="majorBidi" w:hAnsiTheme="majorBidi" w:cstheme="majorBidi"/>
          <w:spacing w:val="-2"/>
          <w:sz w:val="24"/>
        </w:rPr>
        <w:t xml:space="preserve"> </w:t>
      </w:r>
      <w:r w:rsidRPr="0077789D">
        <w:rPr>
          <w:rFonts w:asciiTheme="majorBidi" w:hAnsiTheme="majorBidi" w:cstheme="majorBidi"/>
          <w:sz w:val="24"/>
        </w:rPr>
        <w:t>Isfahan.</w:t>
      </w:r>
      <w:r w:rsidRPr="0077789D">
        <w:rPr>
          <w:rFonts w:asciiTheme="majorBidi" w:hAnsiTheme="majorBidi" w:cstheme="majorBidi"/>
          <w:spacing w:val="-2"/>
          <w:sz w:val="24"/>
        </w:rPr>
        <w:t xml:space="preserve"> Iran.</w:t>
      </w:r>
    </w:p>
    <w:p w14:paraId="333AEC02" w14:textId="767CC929" w:rsidR="00DA7B18" w:rsidRPr="0077789D" w:rsidRDefault="00DA7B18">
      <w:pPr>
        <w:pStyle w:val="BodyText"/>
        <w:spacing w:before="9"/>
        <w:ind w:left="0" w:firstLine="0"/>
        <w:rPr>
          <w:rFonts w:asciiTheme="majorBidi" w:hAnsiTheme="majorBidi" w:cstheme="majorBidi"/>
          <w:sz w:val="20"/>
        </w:rPr>
      </w:pPr>
    </w:p>
    <w:p w14:paraId="2C3E3231" w14:textId="691844DC" w:rsidR="00DA7B18" w:rsidRPr="0077789D" w:rsidRDefault="00DA7B18">
      <w:pPr>
        <w:pStyle w:val="BodyText"/>
        <w:spacing w:before="9"/>
        <w:ind w:left="0" w:firstLine="0"/>
        <w:rPr>
          <w:rFonts w:asciiTheme="majorBidi" w:hAnsiTheme="majorBidi" w:cstheme="majorBidi"/>
          <w:sz w:val="20"/>
        </w:rPr>
      </w:pPr>
    </w:p>
    <w:p w14:paraId="63169B90" w14:textId="755AD5E0" w:rsidR="00DA7B18" w:rsidRPr="0077789D" w:rsidRDefault="00DA7B18">
      <w:pPr>
        <w:pStyle w:val="BodyText"/>
        <w:spacing w:before="9"/>
        <w:ind w:left="0" w:firstLine="0"/>
        <w:rPr>
          <w:rFonts w:asciiTheme="majorBidi" w:hAnsiTheme="majorBidi" w:cstheme="majorBidi"/>
          <w:sz w:val="20"/>
        </w:rPr>
      </w:pPr>
    </w:p>
    <w:p w14:paraId="7E7FF342" w14:textId="42DF6ED4" w:rsidR="0077789D" w:rsidRPr="007721DE" w:rsidRDefault="0077789D" w:rsidP="0077789D">
      <w:pPr>
        <w:pStyle w:val="Heading1"/>
        <w:spacing w:before="244"/>
        <w:rPr>
          <w:rFonts w:asciiTheme="majorBidi" w:hAnsiTheme="majorBidi" w:cstheme="majorBidi"/>
          <w:u w:val="none"/>
        </w:rPr>
      </w:pPr>
      <w:r w:rsidRPr="007721DE">
        <w:rPr>
          <w:rFonts w:asciiTheme="majorBidi" w:hAnsiTheme="majorBidi" w:cstheme="majorBidi"/>
          <w:u w:val="none"/>
        </w:rPr>
        <w:t>Work</w:t>
      </w:r>
      <w:r w:rsidRPr="007721DE">
        <w:rPr>
          <w:rFonts w:asciiTheme="majorBidi" w:hAnsiTheme="majorBidi" w:cstheme="majorBidi"/>
          <w:spacing w:val="-6"/>
          <w:u w:val="none"/>
        </w:rPr>
        <w:t xml:space="preserve"> </w:t>
      </w:r>
      <w:r w:rsidRPr="007721DE">
        <w:rPr>
          <w:rFonts w:asciiTheme="majorBidi" w:hAnsiTheme="majorBidi" w:cstheme="majorBidi"/>
          <w:spacing w:val="-2"/>
          <w:u w:val="none"/>
        </w:rPr>
        <w:t>Experience:</w:t>
      </w:r>
    </w:p>
    <w:p w14:paraId="38CBE82A" w14:textId="01965B6B" w:rsidR="00DA7B18" w:rsidRPr="0077789D" w:rsidRDefault="00DA7B18">
      <w:pPr>
        <w:pStyle w:val="BodyText"/>
        <w:spacing w:before="9"/>
        <w:ind w:left="0" w:firstLine="0"/>
        <w:rPr>
          <w:rFonts w:asciiTheme="majorBidi" w:hAnsiTheme="majorBidi" w:cstheme="majorBidi"/>
          <w:sz w:val="20"/>
        </w:rPr>
      </w:pPr>
    </w:p>
    <w:p w14:paraId="003DC847" w14:textId="5D390C4E" w:rsidR="00DA7B18" w:rsidRPr="0077789D" w:rsidRDefault="00DA7B18">
      <w:pPr>
        <w:pStyle w:val="BodyText"/>
        <w:spacing w:before="9"/>
        <w:ind w:left="0" w:firstLine="0"/>
        <w:rPr>
          <w:rFonts w:asciiTheme="majorBidi" w:hAnsiTheme="majorBidi" w:cstheme="majorBidi"/>
          <w:sz w:val="20"/>
        </w:rPr>
      </w:pPr>
    </w:p>
    <w:p w14:paraId="709A00BB" w14:textId="701760AA" w:rsidR="00DA7B18" w:rsidRDefault="003D20A1" w:rsidP="00E66407">
      <w:pPr>
        <w:pStyle w:val="BodyText"/>
        <w:numPr>
          <w:ilvl w:val="0"/>
          <w:numId w:val="13"/>
        </w:numPr>
        <w:spacing w:before="9"/>
        <w:rPr>
          <w:rFonts w:asciiTheme="majorBidi" w:hAnsiTheme="majorBidi" w:cstheme="majorBidi"/>
        </w:rPr>
      </w:pPr>
      <w:r w:rsidRPr="00E66407">
        <w:rPr>
          <w:rFonts w:asciiTheme="majorBidi" w:hAnsiTheme="majorBidi" w:cstheme="majorBidi"/>
        </w:rPr>
        <w:t>T</w:t>
      </w:r>
      <w:r w:rsidR="00E66407" w:rsidRPr="00E66407">
        <w:rPr>
          <w:rFonts w:asciiTheme="majorBidi" w:hAnsiTheme="majorBidi" w:cstheme="majorBidi"/>
        </w:rPr>
        <w:t>reat m</w:t>
      </w:r>
      <w:r w:rsidR="00EE0A52" w:rsidRPr="00E66407">
        <w:rPr>
          <w:rFonts w:asciiTheme="majorBidi" w:hAnsiTheme="majorBidi" w:cstheme="majorBidi"/>
        </w:rPr>
        <w:t>ore than 2</w:t>
      </w:r>
      <w:r w:rsidR="0080183C">
        <w:rPr>
          <w:rFonts w:asciiTheme="majorBidi" w:hAnsiTheme="majorBidi" w:cstheme="majorBidi"/>
        </w:rPr>
        <w:t>,</w:t>
      </w:r>
      <w:r w:rsidR="00EE0A52" w:rsidRPr="00E66407">
        <w:rPr>
          <w:rFonts w:asciiTheme="majorBidi" w:hAnsiTheme="majorBidi" w:cstheme="majorBidi"/>
        </w:rPr>
        <w:t>000</w:t>
      </w:r>
      <w:r w:rsidR="00E66407" w:rsidRPr="00E66407">
        <w:rPr>
          <w:rFonts w:asciiTheme="majorBidi" w:hAnsiTheme="majorBidi" w:cstheme="majorBidi"/>
        </w:rPr>
        <w:t xml:space="preserve"> patients with</w:t>
      </w:r>
      <w:r w:rsidR="00901524">
        <w:rPr>
          <w:rFonts w:asciiTheme="majorBidi" w:hAnsiTheme="majorBidi" w:cstheme="majorBidi"/>
        </w:rPr>
        <w:t xml:space="preserve"> hematological malignancies using</w:t>
      </w:r>
      <w:r w:rsidR="00E66407" w:rsidRPr="00E66407">
        <w:rPr>
          <w:rFonts w:asciiTheme="majorBidi" w:hAnsiTheme="majorBidi" w:cstheme="majorBidi"/>
        </w:rPr>
        <w:t xml:space="preserve"> allogeneic and autologous stem cell transplantation</w:t>
      </w:r>
    </w:p>
    <w:p w14:paraId="491CD2E4" w14:textId="77777777" w:rsidR="00570D0C" w:rsidRPr="00E66407" w:rsidRDefault="00570D0C" w:rsidP="00570D0C">
      <w:pPr>
        <w:pStyle w:val="BodyText"/>
        <w:spacing w:before="9"/>
        <w:ind w:left="720" w:firstLine="0"/>
        <w:rPr>
          <w:rFonts w:asciiTheme="majorBidi" w:hAnsiTheme="majorBidi" w:cstheme="majorBidi"/>
        </w:rPr>
      </w:pPr>
    </w:p>
    <w:p w14:paraId="0C4BC9C3" w14:textId="4BE4535E" w:rsidR="003D20A1" w:rsidRDefault="003D20A1" w:rsidP="00E66407">
      <w:pPr>
        <w:pStyle w:val="BodyText"/>
        <w:numPr>
          <w:ilvl w:val="0"/>
          <w:numId w:val="13"/>
        </w:numPr>
        <w:spacing w:before="9"/>
        <w:rPr>
          <w:rFonts w:asciiTheme="majorBidi" w:hAnsiTheme="majorBidi" w:cstheme="majorBidi"/>
        </w:rPr>
      </w:pPr>
      <w:r w:rsidRPr="00E66407">
        <w:rPr>
          <w:rFonts w:asciiTheme="majorBidi" w:hAnsiTheme="majorBidi" w:cstheme="majorBidi"/>
        </w:rPr>
        <w:t xml:space="preserve">Visiting </w:t>
      </w:r>
      <w:r w:rsidR="00901524">
        <w:rPr>
          <w:rFonts w:asciiTheme="majorBidi" w:hAnsiTheme="majorBidi" w:cstheme="majorBidi"/>
        </w:rPr>
        <w:t xml:space="preserve">and managing </w:t>
      </w:r>
      <w:r w:rsidRPr="00E66407">
        <w:rPr>
          <w:rFonts w:asciiTheme="majorBidi" w:hAnsiTheme="majorBidi" w:cstheme="majorBidi"/>
        </w:rPr>
        <w:t>more than 2</w:t>
      </w:r>
      <w:r w:rsidR="0080183C">
        <w:rPr>
          <w:rFonts w:asciiTheme="majorBidi" w:hAnsiTheme="majorBidi" w:cstheme="majorBidi"/>
        </w:rPr>
        <w:t>,</w:t>
      </w:r>
      <w:r w:rsidRPr="00E66407">
        <w:rPr>
          <w:rFonts w:asciiTheme="majorBidi" w:hAnsiTheme="majorBidi" w:cstheme="majorBidi"/>
        </w:rPr>
        <w:t>000 patients underwent bone-marrow transplantation</w:t>
      </w:r>
    </w:p>
    <w:p w14:paraId="63FEDAC8" w14:textId="77777777" w:rsidR="00570D0C" w:rsidRDefault="00570D0C" w:rsidP="00570D0C">
      <w:pPr>
        <w:pStyle w:val="ListParagraph"/>
        <w:rPr>
          <w:rFonts w:asciiTheme="majorBidi" w:hAnsiTheme="majorBidi" w:cstheme="majorBidi"/>
        </w:rPr>
      </w:pPr>
    </w:p>
    <w:p w14:paraId="5169D435" w14:textId="77777777" w:rsidR="00570D0C" w:rsidRPr="00E66407" w:rsidRDefault="00570D0C" w:rsidP="00570D0C">
      <w:pPr>
        <w:pStyle w:val="BodyText"/>
        <w:spacing w:before="9"/>
        <w:ind w:left="720" w:firstLine="0"/>
        <w:rPr>
          <w:rFonts w:asciiTheme="majorBidi" w:hAnsiTheme="majorBidi" w:cstheme="majorBidi"/>
        </w:rPr>
      </w:pPr>
    </w:p>
    <w:p w14:paraId="16EEEC21" w14:textId="431C0937" w:rsidR="00E66407" w:rsidRDefault="00E66407" w:rsidP="00E66407">
      <w:pPr>
        <w:pStyle w:val="BodyText"/>
        <w:numPr>
          <w:ilvl w:val="0"/>
          <w:numId w:val="13"/>
        </w:numPr>
        <w:spacing w:before="9"/>
        <w:rPr>
          <w:rFonts w:asciiTheme="majorBidi" w:hAnsiTheme="majorBidi" w:cstheme="majorBidi"/>
        </w:rPr>
      </w:pPr>
      <w:r w:rsidRPr="00E66407">
        <w:rPr>
          <w:rFonts w:asciiTheme="majorBidi" w:hAnsiTheme="majorBidi" w:cstheme="majorBidi"/>
        </w:rPr>
        <w:t>Haploidentical and matched unrelated donor stem cell transplantation</w:t>
      </w:r>
    </w:p>
    <w:p w14:paraId="259A65AA" w14:textId="77777777" w:rsidR="00570D0C" w:rsidRPr="00E66407" w:rsidRDefault="00570D0C" w:rsidP="00570D0C">
      <w:pPr>
        <w:pStyle w:val="BodyText"/>
        <w:spacing w:before="9"/>
        <w:ind w:left="720" w:firstLine="0"/>
        <w:rPr>
          <w:rFonts w:asciiTheme="majorBidi" w:hAnsiTheme="majorBidi" w:cstheme="majorBidi"/>
        </w:rPr>
      </w:pPr>
    </w:p>
    <w:p w14:paraId="4487C0F1" w14:textId="2F3AE6B4" w:rsidR="003D20A1" w:rsidRDefault="003D20A1" w:rsidP="00E66407">
      <w:pPr>
        <w:pStyle w:val="BodyText"/>
        <w:numPr>
          <w:ilvl w:val="0"/>
          <w:numId w:val="13"/>
        </w:numPr>
        <w:spacing w:before="9"/>
        <w:rPr>
          <w:rFonts w:asciiTheme="majorBidi" w:hAnsiTheme="majorBidi" w:cstheme="majorBidi"/>
        </w:rPr>
      </w:pPr>
      <w:r w:rsidRPr="00E66407">
        <w:rPr>
          <w:rFonts w:asciiTheme="majorBidi" w:hAnsiTheme="majorBidi" w:cstheme="majorBidi"/>
        </w:rPr>
        <w:t>Mesenchymal stem cell transplantation in patients with hematological malignancies</w:t>
      </w:r>
    </w:p>
    <w:p w14:paraId="08F813A2" w14:textId="77777777" w:rsidR="00570D0C" w:rsidRDefault="00570D0C" w:rsidP="00570D0C">
      <w:pPr>
        <w:pStyle w:val="ListParagraph"/>
        <w:rPr>
          <w:rFonts w:asciiTheme="majorBidi" w:hAnsiTheme="majorBidi" w:cstheme="majorBidi"/>
        </w:rPr>
      </w:pPr>
    </w:p>
    <w:p w14:paraId="01B146DC" w14:textId="77777777" w:rsidR="00570D0C" w:rsidRDefault="00570D0C" w:rsidP="00570D0C">
      <w:pPr>
        <w:pStyle w:val="BodyText"/>
        <w:spacing w:before="9"/>
        <w:ind w:left="720" w:firstLine="0"/>
        <w:rPr>
          <w:rFonts w:asciiTheme="majorBidi" w:hAnsiTheme="majorBidi" w:cstheme="majorBidi"/>
        </w:rPr>
      </w:pPr>
    </w:p>
    <w:p w14:paraId="0FC85E78" w14:textId="3396BE0A" w:rsidR="002D4AD7" w:rsidRPr="00E66407" w:rsidRDefault="00901524" w:rsidP="00E66407">
      <w:pPr>
        <w:pStyle w:val="BodyText"/>
        <w:numPr>
          <w:ilvl w:val="0"/>
          <w:numId w:val="13"/>
        </w:numPr>
        <w:spacing w:before="9"/>
        <w:rPr>
          <w:rFonts w:asciiTheme="majorBidi" w:hAnsiTheme="majorBidi" w:cstheme="majorBidi"/>
        </w:rPr>
      </w:pPr>
      <w:r>
        <w:rPr>
          <w:rFonts w:asciiTheme="majorBidi" w:hAnsiTheme="majorBidi" w:cstheme="majorBidi"/>
        </w:rPr>
        <w:t>Launch clinical trial for GVHD</w:t>
      </w:r>
      <w:r w:rsidR="00DC5B48">
        <w:rPr>
          <w:rFonts w:asciiTheme="majorBidi" w:hAnsiTheme="majorBidi" w:cstheme="majorBidi"/>
        </w:rPr>
        <w:t xml:space="preserve"> </w:t>
      </w:r>
      <w:r w:rsidR="0080183C">
        <w:rPr>
          <w:rFonts w:asciiTheme="majorBidi" w:hAnsiTheme="majorBidi" w:cstheme="majorBidi"/>
        </w:rPr>
        <w:t>patients</w:t>
      </w:r>
    </w:p>
    <w:p w14:paraId="2BAA5452" w14:textId="4071A275" w:rsidR="00DA7B18" w:rsidRPr="0077789D" w:rsidRDefault="00DA7B18">
      <w:pPr>
        <w:pStyle w:val="BodyText"/>
        <w:spacing w:before="9"/>
        <w:ind w:left="0" w:firstLine="0"/>
        <w:rPr>
          <w:rFonts w:asciiTheme="majorBidi" w:hAnsiTheme="majorBidi" w:cstheme="majorBidi"/>
          <w:sz w:val="20"/>
        </w:rPr>
      </w:pPr>
    </w:p>
    <w:p w14:paraId="62724615" w14:textId="54F77CD4" w:rsidR="00DA7B18" w:rsidRPr="0077789D" w:rsidRDefault="00DA7B18">
      <w:pPr>
        <w:pStyle w:val="BodyText"/>
        <w:spacing w:before="9"/>
        <w:ind w:left="0" w:firstLine="0"/>
        <w:rPr>
          <w:rFonts w:asciiTheme="majorBidi" w:hAnsiTheme="majorBidi" w:cstheme="majorBidi"/>
          <w:sz w:val="20"/>
        </w:rPr>
      </w:pPr>
    </w:p>
    <w:p w14:paraId="357CABC1" w14:textId="0AD5E3AF" w:rsidR="00DA7B18" w:rsidRPr="0077789D" w:rsidRDefault="00DA7B18">
      <w:pPr>
        <w:pStyle w:val="BodyText"/>
        <w:spacing w:before="9"/>
        <w:ind w:left="0" w:firstLine="0"/>
        <w:rPr>
          <w:rFonts w:asciiTheme="majorBidi" w:hAnsiTheme="majorBidi" w:cstheme="majorBidi"/>
          <w:sz w:val="20"/>
        </w:rPr>
      </w:pPr>
    </w:p>
    <w:p w14:paraId="4A8C5883" w14:textId="39055DE6" w:rsidR="00DA7B18" w:rsidRDefault="00DA7B18">
      <w:pPr>
        <w:pStyle w:val="BodyText"/>
        <w:spacing w:before="9"/>
        <w:ind w:left="0" w:firstLine="0"/>
        <w:rPr>
          <w:rFonts w:asciiTheme="majorBidi" w:hAnsiTheme="majorBidi" w:cstheme="majorBidi"/>
          <w:sz w:val="20"/>
        </w:rPr>
      </w:pPr>
    </w:p>
    <w:p w14:paraId="1DF01959" w14:textId="1F09282D" w:rsidR="0080183C" w:rsidRDefault="0080183C">
      <w:pPr>
        <w:pStyle w:val="BodyText"/>
        <w:spacing w:before="9"/>
        <w:ind w:left="0" w:firstLine="0"/>
        <w:rPr>
          <w:rFonts w:asciiTheme="majorBidi" w:hAnsiTheme="majorBidi" w:cstheme="majorBidi"/>
          <w:sz w:val="20"/>
        </w:rPr>
      </w:pPr>
    </w:p>
    <w:p w14:paraId="3D570CB5" w14:textId="4F8F44BC" w:rsidR="0080183C" w:rsidRDefault="0080183C">
      <w:pPr>
        <w:pStyle w:val="BodyText"/>
        <w:spacing w:before="9"/>
        <w:ind w:left="0" w:firstLine="0"/>
        <w:rPr>
          <w:rFonts w:asciiTheme="majorBidi" w:hAnsiTheme="majorBidi" w:cstheme="majorBidi"/>
          <w:sz w:val="20"/>
        </w:rPr>
      </w:pPr>
    </w:p>
    <w:p w14:paraId="464CB6FD" w14:textId="0814E7D2" w:rsidR="0080183C" w:rsidRDefault="0080183C">
      <w:pPr>
        <w:pStyle w:val="BodyText"/>
        <w:spacing w:before="9"/>
        <w:ind w:left="0" w:firstLine="0"/>
        <w:rPr>
          <w:rFonts w:asciiTheme="majorBidi" w:hAnsiTheme="majorBidi" w:cstheme="majorBidi"/>
          <w:sz w:val="20"/>
        </w:rPr>
      </w:pPr>
    </w:p>
    <w:p w14:paraId="250E29F3" w14:textId="2B6C0DC5" w:rsidR="0080183C" w:rsidRDefault="0080183C">
      <w:pPr>
        <w:pStyle w:val="BodyText"/>
        <w:spacing w:before="9"/>
        <w:ind w:left="0" w:firstLine="0"/>
        <w:rPr>
          <w:rFonts w:asciiTheme="majorBidi" w:hAnsiTheme="majorBidi" w:cstheme="majorBidi"/>
          <w:sz w:val="20"/>
        </w:rPr>
      </w:pPr>
    </w:p>
    <w:p w14:paraId="6B5904C6" w14:textId="51190156" w:rsidR="0080183C" w:rsidRDefault="0080183C">
      <w:pPr>
        <w:pStyle w:val="BodyText"/>
        <w:spacing w:before="9"/>
        <w:ind w:left="0" w:firstLine="0"/>
        <w:rPr>
          <w:rFonts w:asciiTheme="majorBidi" w:hAnsiTheme="majorBidi" w:cstheme="majorBidi"/>
          <w:sz w:val="20"/>
        </w:rPr>
      </w:pPr>
    </w:p>
    <w:p w14:paraId="47551F2D" w14:textId="2799E082" w:rsidR="0080183C" w:rsidRDefault="0080183C">
      <w:pPr>
        <w:pStyle w:val="BodyText"/>
        <w:spacing w:before="9"/>
        <w:ind w:left="0" w:firstLine="0"/>
        <w:rPr>
          <w:rFonts w:asciiTheme="majorBidi" w:hAnsiTheme="majorBidi" w:cstheme="majorBidi"/>
          <w:sz w:val="20"/>
        </w:rPr>
      </w:pPr>
    </w:p>
    <w:p w14:paraId="5546A8ED" w14:textId="77777777" w:rsidR="0080183C" w:rsidRPr="0077789D" w:rsidRDefault="0080183C">
      <w:pPr>
        <w:pStyle w:val="BodyText"/>
        <w:spacing w:before="9"/>
        <w:ind w:left="0" w:firstLine="0"/>
        <w:rPr>
          <w:rFonts w:asciiTheme="majorBidi" w:hAnsiTheme="majorBidi" w:cstheme="majorBidi"/>
          <w:sz w:val="20"/>
        </w:rPr>
      </w:pPr>
    </w:p>
    <w:p w14:paraId="13B90393" w14:textId="77777777" w:rsidR="00DA7B18" w:rsidRPr="0077789D" w:rsidRDefault="00DA7B18">
      <w:pPr>
        <w:pStyle w:val="BodyText"/>
        <w:spacing w:before="9"/>
        <w:ind w:left="0" w:firstLine="0"/>
        <w:rPr>
          <w:rFonts w:asciiTheme="majorBidi" w:hAnsiTheme="majorBidi" w:cstheme="majorBidi"/>
          <w:sz w:val="20"/>
        </w:rPr>
      </w:pPr>
    </w:p>
    <w:p w14:paraId="144400EC" w14:textId="0FE418A2" w:rsidR="00DA7B18" w:rsidRPr="0077789D" w:rsidRDefault="00DA7B18">
      <w:pPr>
        <w:pStyle w:val="BodyText"/>
        <w:spacing w:before="9"/>
        <w:ind w:left="0" w:firstLine="0"/>
        <w:rPr>
          <w:rFonts w:asciiTheme="majorBidi" w:hAnsiTheme="majorBidi" w:cstheme="majorBidi"/>
          <w:sz w:val="20"/>
        </w:rPr>
      </w:pPr>
    </w:p>
    <w:p w14:paraId="3C91A97C" w14:textId="77777777" w:rsidR="00DA7B18" w:rsidRPr="0077789D" w:rsidRDefault="00DA7B18">
      <w:pPr>
        <w:pStyle w:val="BodyText"/>
        <w:spacing w:before="9"/>
        <w:ind w:left="0" w:firstLine="0"/>
        <w:rPr>
          <w:rFonts w:asciiTheme="majorBidi" w:hAnsiTheme="majorBidi" w:cstheme="majorBidi"/>
          <w:sz w:val="20"/>
        </w:rPr>
      </w:pPr>
    </w:p>
    <w:p w14:paraId="5FA3D442" w14:textId="75E78861" w:rsidR="00ED40F2" w:rsidRPr="007721DE" w:rsidRDefault="00DA7B18">
      <w:pPr>
        <w:pStyle w:val="Heading1"/>
        <w:rPr>
          <w:rFonts w:asciiTheme="majorBidi" w:hAnsiTheme="majorBidi" w:cstheme="majorBidi"/>
          <w:u w:val="none"/>
        </w:rPr>
      </w:pPr>
      <w:r w:rsidRPr="007721DE">
        <w:rPr>
          <w:rFonts w:asciiTheme="majorBidi" w:hAnsiTheme="majorBidi" w:cstheme="majorBidi"/>
          <w:u w:val="none"/>
        </w:rPr>
        <w:lastRenderedPageBreak/>
        <w:t>Education:</w:t>
      </w:r>
    </w:p>
    <w:p w14:paraId="2B12DEBD" w14:textId="51991963" w:rsidR="00ED40F2" w:rsidRPr="00E66407" w:rsidRDefault="00DA7B18" w:rsidP="00DA7B18">
      <w:pPr>
        <w:pStyle w:val="ListParagraph"/>
        <w:numPr>
          <w:ilvl w:val="1"/>
          <w:numId w:val="6"/>
        </w:numPr>
        <w:tabs>
          <w:tab w:val="left" w:pos="820"/>
        </w:tabs>
        <w:spacing w:before="249" w:line="276" w:lineRule="auto"/>
        <w:ind w:right="309"/>
        <w:rPr>
          <w:rFonts w:asciiTheme="majorBidi" w:hAnsiTheme="majorBidi" w:cstheme="majorBidi"/>
          <w:sz w:val="24"/>
          <w:szCs w:val="24"/>
        </w:rPr>
      </w:pPr>
      <w:r w:rsidRPr="00E66407">
        <w:rPr>
          <w:rFonts w:asciiTheme="majorBidi" w:hAnsiTheme="majorBidi" w:cstheme="majorBidi"/>
          <w:sz w:val="24"/>
          <w:szCs w:val="24"/>
        </w:rPr>
        <w:t xml:space="preserve">  Clinical</w:t>
      </w:r>
      <w:r w:rsidRPr="00E66407">
        <w:rPr>
          <w:rFonts w:asciiTheme="majorBidi" w:hAnsiTheme="majorBidi" w:cstheme="majorBidi"/>
          <w:spacing w:val="-5"/>
          <w:sz w:val="24"/>
          <w:szCs w:val="24"/>
        </w:rPr>
        <w:t xml:space="preserve"> </w:t>
      </w:r>
      <w:r w:rsidRPr="00E66407">
        <w:rPr>
          <w:rFonts w:asciiTheme="majorBidi" w:hAnsiTheme="majorBidi" w:cstheme="majorBidi"/>
          <w:sz w:val="24"/>
          <w:szCs w:val="24"/>
        </w:rPr>
        <w:t>fellow</w:t>
      </w:r>
      <w:r w:rsidRPr="00E66407">
        <w:rPr>
          <w:rFonts w:asciiTheme="majorBidi" w:hAnsiTheme="majorBidi" w:cstheme="majorBidi"/>
          <w:spacing w:val="-4"/>
          <w:sz w:val="24"/>
          <w:szCs w:val="24"/>
        </w:rPr>
        <w:t xml:space="preserve"> </w:t>
      </w:r>
      <w:r w:rsidRPr="00E66407">
        <w:rPr>
          <w:rFonts w:asciiTheme="majorBidi" w:hAnsiTheme="majorBidi" w:cstheme="majorBidi"/>
          <w:sz w:val="24"/>
          <w:szCs w:val="24"/>
        </w:rPr>
        <w:t>in</w:t>
      </w:r>
      <w:r w:rsidRPr="00E66407">
        <w:rPr>
          <w:rFonts w:asciiTheme="majorBidi" w:hAnsiTheme="majorBidi" w:cstheme="majorBidi"/>
          <w:spacing w:val="-5"/>
          <w:sz w:val="24"/>
          <w:szCs w:val="24"/>
        </w:rPr>
        <w:t xml:space="preserve"> </w:t>
      </w:r>
      <w:r w:rsidRPr="00E66407">
        <w:rPr>
          <w:rFonts w:asciiTheme="majorBidi" w:hAnsiTheme="majorBidi" w:cstheme="majorBidi"/>
          <w:sz w:val="24"/>
          <w:szCs w:val="24"/>
        </w:rPr>
        <w:t>medical</w:t>
      </w:r>
      <w:r w:rsidRPr="00E66407">
        <w:rPr>
          <w:rFonts w:asciiTheme="majorBidi" w:hAnsiTheme="majorBidi" w:cstheme="majorBidi"/>
          <w:spacing w:val="-5"/>
          <w:sz w:val="24"/>
          <w:szCs w:val="24"/>
        </w:rPr>
        <w:t xml:space="preserve"> </w:t>
      </w:r>
      <w:r w:rsidRPr="00E66407">
        <w:rPr>
          <w:rFonts w:asciiTheme="majorBidi" w:hAnsiTheme="majorBidi" w:cstheme="majorBidi"/>
          <w:sz w:val="24"/>
          <w:szCs w:val="24"/>
        </w:rPr>
        <w:t>oncology</w:t>
      </w:r>
      <w:r w:rsidRPr="00E66407">
        <w:rPr>
          <w:rFonts w:asciiTheme="majorBidi" w:hAnsiTheme="majorBidi" w:cstheme="majorBidi"/>
          <w:spacing w:val="-5"/>
          <w:sz w:val="24"/>
          <w:szCs w:val="24"/>
        </w:rPr>
        <w:t xml:space="preserve"> </w:t>
      </w:r>
      <w:r w:rsidRPr="00E66407">
        <w:rPr>
          <w:rFonts w:asciiTheme="majorBidi" w:hAnsiTheme="majorBidi" w:cstheme="majorBidi"/>
          <w:sz w:val="24"/>
          <w:szCs w:val="24"/>
        </w:rPr>
        <w:t>and</w:t>
      </w:r>
      <w:r w:rsidRPr="00E66407">
        <w:rPr>
          <w:rFonts w:asciiTheme="majorBidi" w:hAnsiTheme="majorBidi" w:cstheme="majorBidi"/>
          <w:spacing w:val="-5"/>
          <w:sz w:val="24"/>
          <w:szCs w:val="24"/>
        </w:rPr>
        <w:t xml:space="preserve"> </w:t>
      </w:r>
      <w:r w:rsidRPr="00E66407">
        <w:rPr>
          <w:rFonts w:asciiTheme="majorBidi" w:hAnsiTheme="majorBidi" w:cstheme="majorBidi"/>
          <w:sz w:val="24"/>
          <w:szCs w:val="24"/>
        </w:rPr>
        <w:t>hematology,</w:t>
      </w:r>
      <w:r w:rsidRPr="00E66407">
        <w:rPr>
          <w:rFonts w:asciiTheme="majorBidi" w:hAnsiTheme="majorBidi" w:cstheme="majorBidi"/>
          <w:spacing w:val="-5"/>
          <w:sz w:val="24"/>
          <w:szCs w:val="24"/>
        </w:rPr>
        <w:t xml:space="preserve"> </w:t>
      </w:r>
      <w:r w:rsidRPr="00E66407">
        <w:rPr>
          <w:rFonts w:asciiTheme="majorBidi" w:hAnsiTheme="majorBidi" w:cstheme="majorBidi"/>
          <w:sz w:val="24"/>
          <w:szCs w:val="24"/>
        </w:rPr>
        <w:t>Tehran University of Medical Sciences</w:t>
      </w:r>
      <w:r w:rsidR="00AF751B" w:rsidRPr="00E66407">
        <w:rPr>
          <w:rFonts w:asciiTheme="majorBidi" w:hAnsiTheme="majorBidi" w:cstheme="majorBidi"/>
          <w:sz w:val="24"/>
          <w:szCs w:val="24"/>
        </w:rPr>
        <w:t xml:space="preserve">, </w:t>
      </w:r>
      <w:r w:rsidRPr="00E66407">
        <w:rPr>
          <w:rFonts w:asciiTheme="majorBidi" w:hAnsiTheme="majorBidi" w:cstheme="majorBidi"/>
          <w:sz w:val="24"/>
          <w:szCs w:val="24"/>
        </w:rPr>
        <w:t>Tehran</w:t>
      </w:r>
      <w:r w:rsidR="00AF751B" w:rsidRPr="00E66407">
        <w:rPr>
          <w:rFonts w:asciiTheme="majorBidi" w:hAnsiTheme="majorBidi" w:cstheme="majorBidi"/>
          <w:sz w:val="24"/>
          <w:szCs w:val="24"/>
        </w:rPr>
        <w:t>,</w:t>
      </w:r>
      <w:r w:rsidRPr="00E66407">
        <w:rPr>
          <w:rFonts w:asciiTheme="majorBidi" w:hAnsiTheme="majorBidi" w:cstheme="majorBidi"/>
          <w:sz w:val="24"/>
          <w:szCs w:val="24"/>
        </w:rPr>
        <w:t xml:space="preserve"> Iran.</w:t>
      </w:r>
    </w:p>
    <w:p w14:paraId="0DF7CEAE" w14:textId="755A3DBF" w:rsidR="00ED40F2" w:rsidRPr="00E66407" w:rsidRDefault="00DA7B18" w:rsidP="00DA7B18">
      <w:pPr>
        <w:pStyle w:val="ListParagraph"/>
        <w:numPr>
          <w:ilvl w:val="1"/>
          <w:numId w:val="7"/>
        </w:numPr>
        <w:tabs>
          <w:tab w:val="left" w:pos="820"/>
        </w:tabs>
        <w:spacing w:line="276" w:lineRule="auto"/>
        <w:ind w:right="209"/>
        <w:rPr>
          <w:rFonts w:asciiTheme="majorBidi" w:hAnsiTheme="majorBidi" w:cstheme="majorBidi"/>
          <w:sz w:val="24"/>
          <w:szCs w:val="24"/>
        </w:rPr>
      </w:pPr>
      <w:r w:rsidRPr="00E66407">
        <w:rPr>
          <w:rFonts w:asciiTheme="majorBidi" w:hAnsiTheme="majorBidi" w:cstheme="majorBidi"/>
          <w:sz w:val="24"/>
          <w:szCs w:val="24"/>
        </w:rPr>
        <w:t xml:space="preserve">  Residency</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in</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internal</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medicine.</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Tehran</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university</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of</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medical sciences</w:t>
      </w:r>
      <w:r w:rsidR="00AF751B" w:rsidRPr="00E66407">
        <w:rPr>
          <w:rFonts w:asciiTheme="majorBidi" w:hAnsiTheme="majorBidi" w:cstheme="majorBidi"/>
          <w:sz w:val="24"/>
          <w:szCs w:val="24"/>
        </w:rPr>
        <w:t>,</w:t>
      </w:r>
      <w:r w:rsidRPr="00E66407">
        <w:rPr>
          <w:rFonts w:asciiTheme="majorBidi" w:hAnsiTheme="majorBidi" w:cstheme="majorBidi"/>
          <w:sz w:val="24"/>
          <w:szCs w:val="24"/>
        </w:rPr>
        <w:t xml:space="preserve"> Tehran</w:t>
      </w:r>
      <w:r w:rsidR="00AF751B" w:rsidRPr="00E66407">
        <w:rPr>
          <w:rFonts w:asciiTheme="majorBidi" w:hAnsiTheme="majorBidi" w:cstheme="majorBidi"/>
          <w:sz w:val="24"/>
          <w:szCs w:val="24"/>
        </w:rPr>
        <w:t>,</w:t>
      </w:r>
      <w:r w:rsidRPr="00E66407">
        <w:rPr>
          <w:rFonts w:asciiTheme="majorBidi" w:hAnsiTheme="majorBidi" w:cstheme="majorBidi"/>
          <w:sz w:val="24"/>
          <w:szCs w:val="24"/>
        </w:rPr>
        <w:t xml:space="preserve"> Iran.</w:t>
      </w:r>
    </w:p>
    <w:p w14:paraId="76C0B0C4" w14:textId="5F49FA03" w:rsidR="00ED40F2" w:rsidRPr="00E66407" w:rsidRDefault="00DA7B18" w:rsidP="00DA7B18">
      <w:pPr>
        <w:pStyle w:val="ListParagraph"/>
        <w:numPr>
          <w:ilvl w:val="1"/>
          <w:numId w:val="8"/>
        </w:numPr>
        <w:tabs>
          <w:tab w:val="left" w:pos="820"/>
        </w:tabs>
        <w:spacing w:line="276" w:lineRule="auto"/>
        <w:ind w:right="560"/>
        <w:rPr>
          <w:rFonts w:asciiTheme="majorBidi" w:hAnsiTheme="majorBidi" w:cstheme="majorBidi"/>
          <w:sz w:val="24"/>
          <w:szCs w:val="24"/>
        </w:rPr>
      </w:pPr>
      <w:r w:rsidRPr="00E66407">
        <w:rPr>
          <w:rFonts w:asciiTheme="majorBidi" w:hAnsiTheme="majorBidi" w:cstheme="majorBidi"/>
          <w:sz w:val="24"/>
          <w:szCs w:val="24"/>
        </w:rPr>
        <w:t xml:space="preserve"> Medical</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diploma.</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Shahid</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Beheshti</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university</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of</w:t>
      </w:r>
      <w:r w:rsidRPr="00E66407">
        <w:rPr>
          <w:rFonts w:asciiTheme="majorBidi" w:hAnsiTheme="majorBidi" w:cstheme="majorBidi"/>
          <w:spacing w:val="-6"/>
          <w:sz w:val="24"/>
          <w:szCs w:val="24"/>
        </w:rPr>
        <w:t xml:space="preserve"> </w:t>
      </w:r>
      <w:r w:rsidRPr="00E66407">
        <w:rPr>
          <w:rFonts w:asciiTheme="majorBidi" w:hAnsiTheme="majorBidi" w:cstheme="majorBidi"/>
          <w:sz w:val="24"/>
          <w:szCs w:val="24"/>
        </w:rPr>
        <w:t>medical sciences</w:t>
      </w:r>
      <w:r w:rsidR="00AF751B" w:rsidRPr="00E66407">
        <w:rPr>
          <w:rFonts w:asciiTheme="majorBidi" w:hAnsiTheme="majorBidi" w:cstheme="majorBidi"/>
          <w:sz w:val="24"/>
          <w:szCs w:val="24"/>
        </w:rPr>
        <w:t>,</w:t>
      </w:r>
      <w:r w:rsidRPr="00E66407">
        <w:rPr>
          <w:rFonts w:asciiTheme="majorBidi" w:hAnsiTheme="majorBidi" w:cstheme="majorBidi"/>
          <w:sz w:val="24"/>
          <w:szCs w:val="24"/>
        </w:rPr>
        <w:t xml:space="preserve"> Tehran</w:t>
      </w:r>
      <w:r w:rsidR="00AF751B" w:rsidRPr="00E66407">
        <w:rPr>
          <w:rFonts w:asciiTheme="majorBidi" w:hAnsiTheme="majorBidi" w:cstheme="majorBidi"/>
          <w:sz w:val="24"/>
          <w:szCs w:val="24"/>
        </w:rPr>
        <w:t>,</w:t>
      </w:r>
      <w:r w:rsidRPr="00E66407">
        <w:rPr>
          <w:rFonts w:asciiTheme="majorBidi" w:hAnsiTheme="majorBidi" w:cstheme="majorBidi"/>
          <w:sz w:val="24"/>
          <w:szCs w:val="24"/>
        </w:rPr>
        <w:t xml:space="preserve"> Iran.</w:t>
      </w:r>
    </w:p>
    <w:p w14:paraId="594A3AF3" w14:textId="2BAE5B44" w:rsidR="00ED40F2" w:rsidRDefault="00DA7B18" w:rsidP="00DA7B18">
      <w:pPr>
        <w:tabs>
          <w:tab w:val="left" w:pos="820"/>
        </w:tabs>
        <w:spacing w:before="1"/>
        <w:rPr>
          <w:rFonts w:asciiTheme="majorBidi" w:hAnsiTheme="majorBidi" w:cstheme="majorBidi"/>
          <w:spacing w:val="-2"/>
          <w:sz w:val="24"/>
          <w:szCs w:val="24"/>
        </w:rPr>
      </w:pPr>
      <w:r w:rsidRPr="00E66407">
        <w:rPr>
          <w:rFonts w:asciiTheme="majorBidi" w:hAnsiTheme="majorBidi" w:cstheme="majorBidi"/>
          <w:sz w:val="24"/>
          <w:szCs w:val="24"/>
        </w:rPr>
        <w:t xml:space="preserve">1990-1994 </w:t>
      </w:r>
      <w:r w:rsidR="00E66407">
        <w:rPr>
          <w:rFonts w:asciiTheme="majorBidi" w:hAnsiTheme="majorBidi" w:cstheme="majorBidi"/>
          <w:sz w:val="24"/>
          <w:szCs w:val="24"/>
        </w:rPr>
        <w:t xml:space="preserve">  </w:t>
      </w:r>
      <w:r w:rsidRPr="00E66407">
        <w:rPr>
          <w:rFonts w:asciiTheme="majorBidi" w:hAnsiTheme="majorBidi" w:cstheme="majorBidi"/>
          <w:sz w:val="24"/>
          <w:szCs w:val="24"/>
        </w:rPr>
        <w:t>High</w:t>
      </w:r>
      <w:r w:rsidRPr="00E66407">
        <w:rPr>
          <w:rFonts w:asciiTheme="majorBidi" w:hAnsiTheme="majorBidi" w:cstheme="majorBidi"/>
          <w:spacing w:val="-8"/>
          <w:sz w:val="24"/>
          <w:szCs w:val="24"/>
        </w:rPr>
        <w:t xml:space="preserve"> </w:t>
      </w:r>
      <w:r w:rsidRPr="00E66407">
        <w:rPr>
          <w:rFonts w:asciiTheme="majorBidi" w:hAnsiTheme="majorBidi" w:cstheme="majorBidi"/>
          <w:sz w:val="24"/>
          <w:szCs w:val="24"/>
        </w:rPr>
        <w:t>school</w:t>
      </w:r>
      <w:r w:rsidRPr="00E66407">
        <w:rPr>
          <w:rFonts w:asciiTheme="majorBidi" w:hAnsiTheme="majorBidi" w:cstheme="majorBidi"/>
          <w:spacing w:val="-7"/>
          <w:sz w:val="24"/>
          <w:szCs w:val="24"/>
        </w:rPr>
        <w:t xml:space="preserve"> </w:t>
      </w:r>
      <w:r w:rsidRPr="00E66407">
        <w:rPr>
          <w:rFonts w:asciiTheme="majorBidi" w:hAnsiTheme="majorBidi" w:cstheme="majorBidi"/>
          <w:sz w:val="24"/>
          <w:szCs w:val="24"/>
        </w:rPr>
        <w:t>diploma.</w:t>
      </w:r>
      <w:r w:rsidRPr="00E66407">
        <w:rPr>
          <w:rFonts w:asciiTheme="majorBidi" w:hAnsiTheme="majorBidi" w:cstheme="majorBidi"/>
          <w:spacing w:val="-7"/>
          <w:sz w:val="24"/>
          <w:szCs w:val="24"/>
        </w:rPr>
        <w:t xml:space="preserve"> </w:t>
      </w:r>
      <w:proofErr w:type="spellStart"/>
      <w:r w:rsidRPr="00E66407">
        <w:rPr>
          <w:rFonts w:asciiTheme="majorBidi" w:hAnsiTheme="majorBidi" w:cstheme="majorBidi"/>
          <w:sz w:val="24"/>
          <w:szCs w:val="24"/>
        </w:rPr>
        <w:t>Nedaye</w:t>
      </w:r>
      <w:proofErr w:type="spellEnd"/>
      <w:r w:rsidRPr="00E66407">
        <w:rPr>
          <w:rFonts w:asciiTheme="majorBidi" w:hAnsiTheme="majorBidi" w:cstheme="majorBidi"/>
          <w:spacing w:val="-7"/>
          <w:sz w:val="24"/>
          <w:szCs w:val="24"/>
        </w:rPr>
        <w:t xml:space="preserve"> </w:t>
      </w:r>
      <w:r w:rsidRPr="00E66407">
        <w:rPr>
          <w:rFonts w:asciiTheme="majorBidi" w:hAnsiTheme="majorBidi" w:cstheme="majorBidi"/>
          <w:sz w:val="24"/>
          <w:szCs w:val="24"/>
        </w:rPr>
        <w:t>azadi</w:t>
      </w:r>
      <w:r w:rsidRPr="00E66407">
        <w:rPr>
          <w:rFonts w:asciiTheme="majorBidi" w:hAnsiTheme="majorBidi" w:cstheme="majorBidi"/>
          <w:spacing w:val="-7"/>
          <w:sz w:val="24"/>
          <w:szCs w:val="24"/>
        </w:rPr>
        <w:t xml:space="preserve"> </w:t>
      </w:r>
      <w:r w:rsidRPr="00E66407">
        <w:rPr>
          <w:rFonts w:asciiTheme="majorBidi" w:hAnsiTheme="majorBidi" w:cstheme="majorBidi"/>
          <w:sz w:val="24"/>
          <w:szCs w:val="24"/>
        </w:rPr>
        <w:t>school</w:t>
      </w:r>
      <w:r w:rsidR="00AF751B" w:rsidRPr="00E66407">
        <w:rPr>
          <w:rFonts w:asciiTheme="majorBidi" w:hAnsiTheme="majorBidi" w:cstheme="majorBidi"/>
          <w:sz w:val="24"/>
          <w:szCs w:val="24"/>
        </w:rPr>
        <w:t>,</w:t>
      </w:r>
      <w:r w:rsidRPr="00E66407">
        <w:rPr>
          <w:rFonts w:asciiTheme="majorBidi" w:hAnsiTheme="majorBidi" w:cstheme="majorBidi"/>
          <w:spacing w:val="-8"/>
          <w:sz w:val="24"/>
          <w:szCs w:val="24"/>
        </w:rPr>
        <w:t xml:space="preserve"> </w:t>
      </w:r>
      <w:r w:rsidRPr="00E66407">
        <w:rPr>
          <w:rFonts w:asciiTheme="majorBidi" w:hAnsiTheme="majorBidi" w:cstheme="majorBidi"/>
          <w:sz w:val="24"/>
          <w:szCs w:val="24"/>
        </w:rPr>
        <w:t>Tehran,</w:t>
      </w:r>
      <w:r w:rsidRPr="00E66407">
        <w:rPr>
          <w:rFonts w:asciiTheme="majorBidi" w:hAnsiTheme="majorBidi" w:cstheme="majorBidi"/>
          <w:spacing w:val="-7"/>
          <w:sz w:val="24"/>
          <w:szCs w:val="24"/>
        </w:rPr>
        <w:t xml:space="preserve"> </w:t>
      </w:r>
      <w:r w:rsidRPr="00E66407">
        <w:rPr>
          <w:rFonts w:asciiTheme="majorBidi" w:hAnsiTheme="majorBidi" w:cstheme="majorBidi"/>
          <w:spacing w:val="-2"/>
          <w:sz w:val="24"/>
          <w:szCs w:val="24"/>
        </w:rPr>
        <w:t>Iran.</w:t>
      </w:r>
    </w:p>
    <w:p w14:paraId="4CD5346F" w14:textId="2A495A18" w:rsidR="00877428" w:rsidRDefault="00877428" w:rsidP="00DA7B18">
      <w:pPr>
        <w:tabs>
          <w:tab w:val="left" w:pos="820"/>
        </w:tabs>
        <w:spacing w:before="1"/>
        <w:rPr>
          <w:rFonts w:asciiTheme="majorBidi" w:hAnsiTheme="majorBidi" w:cstheme="majorBidi"/>
          <w:spacing w:val="-2"/>
          <w:sz w:val="24"/>
          <w:szCs w:val="24"/>
        </w:rPr>
      </w:pPr>
    </w:p>
    <w:p w14:paraId="5B122767" w14:textId="627E8EB4" w:rsidR="00877428" w:rsidRDefault="00877428" w:rsidP="00DA7B18">
      <w:pPr>
        <w:tabs>
          <w:tab w:val="left" w:pos="820"/>
        </w:tabs>
        <w:spacing w:before="1"/>
        <w:rPr>
          <w:rFonts w:asciiTheme="majorBidi" w:hAnsiTheme="majorBidi" w:cstheme="majorBidi"/>
          <w:spacing w:val="-2"/>
          <w:sz w:val="24"/>
          <w:szCs w:val="24"/>
        </w:rPr>
      </w:pPr>
    </w:p>
    <w:p w14:paraId="2C358BFF" w14:textId="77777777" w:rsidR="00877428" w:rsidRDefault="00877428" w:rsidP="00DA7B18">
      <w:pPr>
        <w:tabs>
          <w:tab w:val="left" w:pos="820"/>
        </w:tabs>
        <w:spacing w:before="1"/>
        <w:rPr>
          <w:rFonts w:asciiTheme="majorBidi" w:hAnsiTheme="majorBidi" w:cstheme="majorBidi"/>
          <w:spacing w:val="-2"/>
          <w:sz w:val="24"/>
          <w:szCs w:val="24"/>
        </w:rPr>
      </w:pPr>
    </w:p>
    <w:p w14:paraId="7DD4F33C" w14:textId="21F22437" w:rsidR="007721DE" w:rsidRDefault="0080183C" w:rsidP="00DA7B18">
      <w:pPr>
        <w:tabs>
          <w:tab w:val="left" w:pos="820"/>
        </w:tabs>
        <w:spacing w:before="1"/>
        <w:rPr>
          <w:rFonts w:asciiTheme="majorBidi" w:hAnsiTheme="majorBidi" w:cstheme="majorBidi"/>
          <w:spacing w:val="-2"/>
          <w:sz w:val="24"/>
          <w:szCs w:val="24"/>
        </w:rPr>
      </w:pPr>
      <w:r w:rsidRPr="0080183C">
        <w:rPr>
          <w:rFonts w:asciiTheme="majorBidi" w:hAnsiTheme="majorBidi" w:cstheme="majorBidi"/>
          <w:spacing w:val="-2"/>
          <w:sz w:val="24"/>
          <w:szCs w:val="24"/>
          <w:highlight w:val="yellow"/>
        </w:rPr>
        <w:t>Classes you taught since 2012</w:t>
      </w:r>
    </w:p>
    <w:p w14:paraId="0699FFDA" w14:textId="646D7F2C" w:rsidR="007721DE" w:rsidRDefault="007721DE" w:rsidP="00DA7B18">
      <w:pPr>
        <w:tabs>
          <w:tab w:val="left" w:pos="820"/>
        </w:tabs>
        <w:spacing w:before="1"/>
        <w:rPr>
          <w:rFonts w:asciiTheme="majorBidi" w:hAnsiTheme="majorBidi" w:cstheme="majorBidi"/>
          <w:sz w:val="24"/>
          <w:szCs w:val="24"/>
        </w:rPr>
      </w:pPr>
    </w:p>
    <w:p w14:paraId="57B49B0B" w14:textId="0BB2E516" w:rsidR="0080183C" w:rsidRPr="00E66407" w:rsidRDefault="0080183C" w:rsidP="00DA7B18">
      <w:pPr>
        <w:tabs>
          <w:tab w:val="left" w:pos="820"/>
        </w:tabs>
        <w:spacing w:before="1"/>
        <w:rPr>
          <w:rFonts w:asciiTheme="majorBidi" w:hAnsiTheme="majorBidi" w:cstheme="majorBidi"/>
          <w:sz w:val="24"/>
          <w:szCs w:val="24"/>
        </w:rPr>
      </w:pPr>
      <w:r w:rsidRPr="0080183C">
        <w:rPr>
          <w:rFonts w:asciiTheme="majorBidi" w:hAnsiTheme="majorBidi" w:cstheme="majorBidi"/>
          <w:sz w:val="24"/>
          <w:szCs w:val="24"/>
          <w:highlight w:val="yellow"/>
        </w:rPr>
        <w:t xml:space="preserve">Name of the students you </w:t>
      </w:r>
      <w:proofErr w:type="gramStart"/>
      <w:r w:rsidRPr="0080183C">
        <w:rPr>
          <w:rFonts w:asciiTheme="majorBidi" w:hAnsiTheme="majorBidi" w:cstheme="majorBidi"/>
          <w:sz w:val="24"/>
          <w:szCs w:val="24"/>
          <w:highlight w:val="yellow"/>
        </w:rPr>
        <w:t>supervised  or</w:t>
      </w:r>
      <w:proofErr w:type="gramEnd"/>
      <w:r w:rsidRPr="0080183C">
        <w:rPr>
          <w:rFonts w:asciiTheme="majorBidi" w:hAnsiTheme="majorBidi" w:cstheme="majorBidi"/>
          <w:sz w:val="24"/>
          <w:szCs w:val="24"/>
          <w:highlight w:val="yellow"/>
        </w:rPr>
        <w:t xml:space="preserve"> supervising for their thesis or dissertation by year.</w:t>
      </w:r>
    </w:p>
    <w:p w14:paraId="23934EF1" w14:textId="77777777" w:rsidR="00ED40F2" w:rsidRPr="0077789D" w:rsidRDefault="00ED40F2">
      <w:pPr>
        <w:pStyle w:val="BodyText"/>
        <w:spacing w:before="8"/>
        <w:ind w:left="0" w:firstLine="0"/>
        <w:rPr>
          <w:rFonts w:asciiTheme="majorBidi" w:hAnsiTheme="majorBidi" w:cstheme="majorBidi"/>
          <w:sz w:val="20"/>
        </w:rPr>
      </w:pPr>
    </w:p>
    <w:p w14:paraId="65483171" w14:textId="109B47FB" w:rsidR="00ED40F2" w:rsidRPr="007721DE" w:rsidRDefault="00000000">
      <w:pPr>
        <w:pStyle w:val="Heading1"/>
        <w:spacing w:before="1"/>
        <w:rPr>
          <w:rFonts w:asciiTheme="majorBidi" w:hAnsiTheme="majorBidi" w:cstheme="majorBidi"/>
          <w:u w:val="none"/>
        </w:rPr>
      </w:pPr>
      <w:r w:rsidRPr="007721DE">
        <w:rPr>
          <w:rFonts w:asciiTheme="majorBidi" w:hAnsiTheme="majorBidi" w:cstheme="majorBidi"/>
          <w:u w:val="none"/>
        </w:rPr>
        <w:t>Publications</w:t>
      </w:r>
      <w:r w:rsidR="007721DE">
        <w:rPr>
          <w:rFonts w:asciiTheme="majorBidi" w:hAnsiTheme="majorBidi" w:cstheme="majorBidi"/>
          <w:spacing w:val="-15"/>
          <w:u w:val="none"/>
        </w:rPr>
        <w:t>:</w:t>
      </w:r>
    </w:p>
    <w:p w14:paraId="5CD7590E"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sz w:val="26"/>
        </w:rPr>
        <w:t>1-</w:t>
      </w:r>
      <w:r w:rsidRPr="0077789D">
        <w:rPr>
          <w:rFonts w:asciiTheme="majorBidi" w:hAnsiTheme="majorBidi" w:cstheme="majorBidi"/>
          <w:sz w:val="26"/>
        </w:rPr>
        <w:tab/>
      </w:r>
      <w:proofErr w:type="spellStart"/>
      <w:r w:rsidRPr="0077789D">
        <w:rPr>
          <w:rFonts w:asciiTheme="majorBidi" w:hAnsiTheme="majorBidi" w:cstheme="majorBidi"/>
        </w:rPr>
        <w:t>Bonakchi</w:t>
      </w:r>
      <w:proofErr w:type="spellEnd"/>
      <w:r w:rsidRPr="0077789D">
        <w:rPr>
          <w:rFonts w:asciiTheme="majorBidi" w:hAnsiTheme="majorBidi" w:cstheme="majorBidi"/>
        </w:rPr>
        <w:t xml:space="preserve"> H, </w:t>
      </w:r>
      <w:proofErr w:type="spellStart"/>
      <w:r w:rsidRPr="0077789D">
        <w:rPr>
          <w:rFonts w:asciiTheme="majorBidi" w:hAnsiTheme="majorBidi" w:cstheme="majorBidi"/>
        </w:rPr>
        <w:t>Dehaghi</w:t>
      </w:r>
      <w:proofErr w:type="spellEnd"/>
      <w:r w:rsidRPr="0077789D">
        <w:rPr>
          <w:rFonts w:asciiTheme="majorBidi" w:hAnsiTheme="majorBidi" w:cstheme="majorBidi"/>
        </w:rPr>
        <w:t xml:space="preserve"> BK, </w:t>
      </w:r>
      <w:proofErr w:type="spellStart"/>
      <w:r w:rsidRPr="0077789D">
        <w:rPr>
          <w:rFonts w:asciiTheme="majorBidi" w:hAnsiTheme="majorBidi" w:cstheme="majorBidi"/>
        </w:rPr>
        <w:t>Baharanchi</w:t>
      </w:r>
      <w:proofErr w:type="spellEnd"/>
      <w:r w:rsidRPr="0077789D">
        <w:rPr>
          <w:rFonts w:asciiTheme="majorBidi" w:hAnsiTheme="majorBidi" w:cstheme="majorBidi"/>
        </w:rPr>
        <w:t xml:space="preserve"> FS,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Farhangi</w:t>
      </w:r>
      <w:proofErr w:type="spellEnd"/>
      <w:r w:rsidRPr="0077789D">
        <w:rPr>
          <w:rFonts w:asciiTheme="majorBidi" w:hAnsiTheme="majorBidi" w:cstheme="majorBidi"/>
        </w:rPr>
        <w:t xml:space="preserve"> H. A New and Cost-Effective Approach to Risk Stratification for Children with Precursor B-Cell Acute Lymphoblastic Leukemia Based on Competing Outcomes. Iranian Journal of Pediatrics. 2022 Dec 31(In Press).</w:t>
      </w:r>
    </w:p>
    <w:p w14:paraId="4C8064FF"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w:t>
      </w:r>
      <w:r w:rsidRPr="0077789D">
        <w:rPr>
          <w:rFonts w:asciiTheme="majorBidi" w:hAnsiTheme="majorBidi" w:cstheme="majorBidi"/>
        </w:rPr>
        <w:tab/>
      </w:r>
      <w:proofErr w:type="spellStart"/>
      <w:r w:rsidRPr="0077789D">
        <w:rPr>
          <w:rFonts w:asciiTheme="majorBidi" w:hAnsiTheme="majorBidi" w:cstheme="majorBidi"/>
        </w:rPr>
        <w:t>Ardakani</w:t>
      </w:r>
      <w:proofErr w:type="spellEnd"/>
      <w:r w:rsidRPr="0077789D">
        <w:rPr>
          <w:rFonts w:asciiTheme="majorBidi" w:hAnsiTheme="majorBidi" w:cstheme="majorBidi"/>
        </w:rPr>
        <w:t xml:space="preserve"> MT, </w:t>
      </w:r>
      <w:proofErr w:type="spellStart"/>
      <w:r w:rsidRPr="0077789D">
        <w:rPr>
          <w:rFonts w:asciiTheme="majorBidi" w:hAnsiTheme="majorBidi" w:cstheme="majorBidi"/>
        </w:rPr>
        <w:t>Ahadi</w:t>
      </w:r>
      <w:proofErr w:type="spellEnd"/>
      <w:r w:rsidRPr="0077789D">
        <w:rPr>
          <w:rFonts w:asciiTheme="majorBidi" w:hAnsiTheme="majorBidi" w:cstheme="majorBidi"/>
        </w:rPr>
        <w:t xml:space="preserve"> HR, </w:t>
      </w:r>
      <w:proofErr w:type="spellStart"/>
      <w:r w:rsidRPr="0077789D">
        <w:rPr>
          <w:rFonts w:asciiTheme="majorBidi" w:hAnsiTheme="majorBidi" w:cstheme="majorBidi"/>
        </w:rPr>
        <w:t>Bonakchi</w:t>
      </w:r>
      <w:proofErr w:type="spellEnd"/>
      <w:r w:rsidRPr="0077789D">
        <w:rPr>
          <w:rFonts w:asciiTheme="majorBidi" w:hAnsiTheme="majorBidi" w:cstheme="majorBidi"/>
        </w:rPr>
        <w:t xml:space="preserve"> H,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Tavakoli</w:t>
      </w:r>
      <w:proofErr w:type="spellEnd"/>
      <w:r w:rsidRPr="0077789D">
        <w:rPr>
          <w:rFonts w:asciiTheme="majorBidi" w:hAnsiTheme="majorBidi" w:cstheme="majorBidi"/>
        </w:rPr>
        <w:t xml:space="preserve"> F, </w:t>
      </w:r>
      <w:proofErr w:type="spellStart"/>
      <w:r w:rsidRPr="0077789D">
        <w:rPr>
          <w:rFonts w:asciiTheme="majorBidi" w:hAnsiTheme="majorBidi" w:cstheme="majorBidi"/>
        </w:rPr>
        <w:t>Moshari</w:t>
      </w:r>
      <w:proofErr w:type="spellEnd"/>
      <w:r w:rsidRPr="0077789D">
        <w:rPr>
          <w:rFonts w:asciiTheme="majorBidi" w:hAnsiTheme="majorBidi" w:cstheme="majorBidi"/>
        </w:rPr>
        <w:t xml:space="preserve"> MR, Soleimani M,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Evaluation of CD34+ Cell Count at Different Time Points Following Plerixafor Administration in Autologous Hematopoietic Stem Cell Transplantation. International Journal of Cancer Management. 2022 Jun 30;15(6).</w:t>
      </w:r>
    </w:p>
    <w:p w14:paraId="74AF6E97"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3-</w:t>
      </w:r>
      <w:r w:rsidRPr="0077789D">
        <w:rPr>
          <w:rFonts w:asciiTheme="majorBidi" w:hAnsiTheme="majorBidi" w:cstheme="majorBidi"/>
        </w:rPr>
        <w:tab/>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Tavakoli</w:t>
      </w:r>
      <w:proofErr w:type="spellEnd"/>
      <w:r w:rsidRPr="0077789D">
        <w:rPr>
          <w:rFonts w:asciiTheme="majorBidi" w:hAnsiTheme="majorBidi" w:cstheme="majorBidi"/>
        </w:rPr>
        <w:t xml:space="preserve"> F,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Akhlaghi</w:t>
      </w:r>
      <w:proofErr w:type="spellEnd"/>
      <w:r w:rsidRPr="0077789D">
        <w:rPr>
          <w:rFonts w:asciiTheme="majorBidi" w:hAnsiTheme="majorBidi" w:cstheme="majorBidi"/>
        </w:rPr>
        <w:t xml:space="preserve"> SS, </w:t>
      </w:r>
      <w:proofErr w:type="spellStart"/>
      <w:r w:rsidRPr="0077789D">
        <w:rPr>
          <w:rFonts w:asciiTheme="majorBidi" w:hAnsiTheme="majorBidi" w:cstheme="majorBidi"/>
        </w:rPr>
        <w:t>Ardakani</w:t>
      </w:r>
      <w:proofErr w:type="spellEnd"/>
      <w:r w:rsidRPr="0077789D">
        <w:rPr>
          <w:rFonts w:asciiTheme="majorBidi" w:hAnsiTheme="majorBidi" w:cstheme="majorBidi"/>
        </w:rPr>
        <w:t xml:space="preserve"> MT, Soleimani M. Post-hematopoietic stem cell transplantation relapse: Role of checkpoint inhibitors. Health Sci Rep. 2022 Mar 8;5(2</w:t>
      </w:r>
      <w:proofErr w:type="gramStart"/>
      <w:r w:rsidRPr="0077789D">
        <w:rPr>
          <w:rFonts w:asciiTheme="majorBidi" w:hAnsiTheme="majorBidi" w:cstheme="majorBidi"/>
        </w:rPr>
        <w:t>):e</w:t>
      </w:r>
      <w:proofErr w:type="gramEnd"/>
      <w:r w:rsidRPr="0077789D">
        <w:rPr>
          <w:rFonts w:asciiTheme="majorBidi" w:hAnsiTheme="majorBidi" w:cstheme="majorBidi"/>
        </w:rPr>
        <w:t xml:space="preserve">536. </w:t>
      </w:r>
      <w:proofErr w:type="spellStart"/>
      <w:r w:rsidRPr="0077789D">
        <w:rPr>
          <w:rFonts w:asciiTheme="majorBidi" w:hAnsiTheme="majorBidi" w:cstheme="majorBidi"/>
        </w:rPr>
        <w:t>doi</w:t>
      </w:r>
      <w:proofErr w:type="spellEnd"/>
      <w:r w:rsidRPr="0077789D">
        <w:rPr>
          <w:rFonts w:asciiTheme="majorBidi" w:hAnsiTheme="majorBidi" w:cstheme="majorBidi"/>
        </w:rPr>
        <w:t xml:space="preserve">: 10.1002/hsr2.536. </w:t>
      </w:r>
    </w:p>
    <w:p w14:paraId="09327C89"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4-</w:t>
      </w:r>
      <w:r w:rsidRPr="0077789D">
        <w:rPr>
          <w:rFonts w:asciiTheme="majorBidi" w:hAnsiTheme="majorBidi" w:cstheme="majorBidi"/>
        </w:rPr>
        <w:tab/>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Zeraatkar</w:t>
      </w:r>
      <w:proofErr w:type="spellEnd"/>
      <w:r w:rsidRPr="0077789D">
        <w:rPr>
          <w:rFonts w:asciiTheme="majorBidi" w:hAnsiTheme="majorBidi" w:cstheme="majorBidi"/>
        </w:rPr>
        <w:t xml:space="preserve"> M, Moradi O,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Tavakoli-Ardakani</w:t>
      </w:r>
      <w:proofErr w:type="spellEnd"/>
      <w:r w:rsidRPr="0077789D">
        <w:rPr>
          <w:rFonts w:asciiTheme="majorBidi" w:hAnsiTheme="majorBidi" w:cstheme="majorBidi"/>
        </w:rPr>
        <w:t xml:space="preserve"> M. Azithromycin oral suspension in prevention and management of oral mucositis in patients undergoing hematopoietic stem cell transplantation: a randomized controlled trial. Support Care Cancer. 2022 Jan;30(1):251-257. </w:t>
      </w:r>
      <w:proofErr w:type="spellStart"/>
      <w:r w:rsidRPr="0077789D">
        <w:rPr>
          <w:rFonts w:asciiTheme="majorBidi" w:hAnsiTheme="majorBidi" w:cstheme="majorBidi"/>
        </w:rPr>
        <w:t>doi</w:t>
      </w:r>
      <w:proofErr w:type="spellEnd"/>
      <w:r w:rsidRPr="0077789D">
        <w:rPr>
          <w:rFonts w:asciiTheme="majorBidi" w:hAnsiTheme="majorBidi" w:cstheme="majorBidi"/>
        </w:rPr>
        <w:t>: 10.1007/s00520-021-06409-0.</w:t>
      </w:r>
    </w:p>
    <w:p w14:paraId="70E059FA"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5-</w:t>
      </w:r>
      <w:r w:rsidRPr="0077789D">
        <w:rPr>
          <w:rFonts w:asciiTheme="majorBidi" w:hAnsiTheme="majorBidi" w:cstheme="majorBidi"/>
        </w:rPr>
        <w:tab/>
      </w:r>
      <w:proofErr w:type="spellStart"/>
      <w:r w:rsidRPr="0077789D">
        <w:rPr>
          <w:rFonts w:asciiTheme="majorBidi" w:hAnsiTheme="majorBidi" w:cstheme="majorBidi"/>
        </w:rPr>
        <w:t>Noorazar</w:t>
      </w:r>
      <w:proofErr w:type="spellEnd"/>
      <w:r w:rsidRPr="0077789D">
        <w:rPr>
          <w:rFonts w:asciiTheme="majorBidi" w:hAnsiTheme="majorBidi" w:cstheme="majorBidi"/>
        </w:rPr>
        <w:t xml:space="preserve"> L, </w:t>
      </w:r>
      <w:proofErr w:type="spellStart"/>
      <w:r w:rsidRPr="0077789D">
        <w:rPr>
          <w:rFonts w:asciiTheme="majorBidi" w:hAnsiTheme="majorBidi" w:cstheme="majorBidi"/>
        </w:rPr>
        <w:t>Bonakchi</w:t>
      </w:r>
      <w:proofErr w:type="spellEnd"/>
      <w:r w:rsidRPr="0077789D">
        <w:rPr>
          <w:rFonts w:asciiTheme="majorBidi" w:hAnsiTheme="majorBidi" w:cstheme="majorBidi"/>
        </w:rPr>
        <w:t xml:space="preserve"> H, </w:t>
      </w:r>
      <w:proofErr w:type="spellStart"/>
      <w:r w:rsidRPr="0077789D">
        <w:rPr>
          <w:rFonts w:asciiTheme="majorBidi" w:hAnsiTheme="majorBidi" w:cstheme="majorBidi"/>
        </w:rPr>
        <w:t>Sankanian</w:t>
      </w:r>
      <w:proofErr w:type="spellEnd"/>
      <w:r w:rsidRPr="0077789D">
        <w:rPr>
          <w:rFonts w:asciiTheme="majorBidi" w:hAnsiTheme="majorBidi" w:cstheme="majorBidi"/>
        </w:rPr>
        <w:t xml:space="preserve"> G,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Salimi</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Mirfakhraie</w:t>
      </w:r>
      <w:proofErr w:type="spellEnd"/>
      <w:r w:rsidRPr="0077789D">
        <w:rPr>
          <w:rFonts w:asciiTheme="majorBidi" w:hAnsiTheme="majorBidi" w:cstheme="majorBidi"/>
        </w:rPr>
        <w:t xml:space="preserve"> R,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The effect of granulocyte colony-stimulating factor dose and administration interval after allogeneic hematopoietic cell transplantation on early engraftment of neutrophil and platelet. J Clin Lab Anal. 2021 Dec;35(12</w:t>
      </w:r>
      <w:proofErr w:type="gramStart"/>
      <w:r w:rsidRPr="0077789D">
        <w:rPr>
          <w:rFonts w:asciiTheme="majorBidi" w:hAnsiTheme="majorBidi" w:cstheme="majorBidi"/>
        </w:rPr>
        <w:t>):e</w:t>
      </w:r>
      <w:proofErr w:type="gramEnd"/>
      <w:r w:rsidRPr="0077789D">
        <w:rPr>
          <w:rFonts w:asciiTheme="majorBidi" w:hAnsiTheme="majorBidi" w:cstheme="majorBidi"/>
        </w:rPr>
        <w:t xml:space="preserve">24060. </w:t>
      </w:r>
      <w:proofErr w:type="spellStart"/>
      <w:r w:rsidRPr="0077789D">
        <w:rPr>
          <w:rFonts w:asciiTheme="majorBidi" w:hAnsiTheme="majorBidi" w:cstheme="majorBidi"/>
        </w:rPr>
        <w:t>doi</w:t>
      </w:r>
      <w:proofErr w:type="spellEnd"/>
      <w:r w:rsidRPr="0077789D">
        <w:rPr>
          <w:rFonts w:asciiTheme="majorBidi" w:hAnsiTheme="majorBidi" w:cstheme="majorBidi"/>
        </w:rPr>
        <w:t xml:space="preserve">: 10.1002/jcla.24060. </w:t>
      </w:r>
      <w:proofErr w:type="spellStart"/>
      <w:r w:rsidRPr="0077789D">
        <w:rPr>
          <w:rFonts w:asciiTheme="majorBidi" w:hAnsiTheme="majorBidi" w:cstheme="majorBidi"/>
        </w:rPr>
        <w:t>Epub</w:t>
      </w:r>
      <w:proofErr w:type="spellEnd"/>
      <w:r w:rsidRPr="0077789D">
        <w:rPr>
          <w:rFonts w:asciiTheme="majorBidi" w:hAnsiTheme="majorBidi" w:cstheme="majorBidi"/>
        </w:rPr>
        <w:t xml:space="preserve"> 2021 Oct 21.</w:t>
      </w:r>
    </w:p>
    <w:p w14:paraId="69E8AD3A"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6-</w:t>
      </w:r>
      <w:r w:rsidRPr="0077789D">
        <w:rPr>
          <w:rFonts w:asciiTheme="majorBidi" w:hAnsiTheme="majorBidi" w:cstheme="majorBidi"/>
        </w:rPr>
        <w:tab/>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Salari</w:t>
      </w:r>
      <w:proofErr w:type="spellEnd"/>
      <w:r w:rsidRPr="0077789D">
        <w:rPr>
          <w:rFonts w:asciiTheme="majorBidi" w:hAnsiTheme="majorBidi" w:cstheme="majorBidi"/>
        </w:rPr>
        <w:t xml:space="preserve"> S,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Kazemi</w:t>
      </w:r>
      <w:proofErr w:type="spellEnd"/>
      <w:r w:rsidRPr="0077789D">
        <w:rPr>
          <w:rFonts w:asciiTheme="majorBidi" w:hAnsiTheme="majorBidi" w:cstheme="majorBidi"/>
        </w:rPr>
        <w:t xml:space="preserve"> MH, </w:t>
      </w:r>
      <w:proofErr w:type="spellStart"/>
      <w:r w:rsidRPr="0077789D">
        <w:rPr>
          <w:rFonts w:asciiTheme="majorBidi" w:hAnsiTheme="majorBidi" w:cstheme="majorBidi"/>
        </w:rPr>
        <w:t>Bonakchi</w:t>
      </w:r>
      <w:proofErr w:type="spellEnd"/>
      <w:r w:rsidRPr="0077789D">
        <w:rPr>
          <w:rFonts w:asciiTheme="majorBidi" w:hAnsiTheme="majorBidi" w:cstheme="majorBidi"/>
        </w:rPr>
        <w:t xml:space="preserve"> H, Soleimani M,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Risk Factors of Graft-Versus-Host Disease in the Iranian Allogeneic Hematopoietic Stem Cell Transplantation: A 10-Year Experience. Med J Islam </w:t>
      </w:r>
      <w:proofErr w:type="spellStart"/>
      <w:r w:rsidRPr="0077789D">
        <w:rPr>
          <w:rFonts w:asciiTheme="majorBidi" w:hAnsiTheme="majorBidi" w:cstheme="majorBidi"/>
        </w:rPr>
        <w:t>Repub</w:t>
      </w:r>
      <w:proofErr w:type="spellEnd"/>
      <w:r w:rsidRPr="0077789D">
        <w:rPr>
          <w:rFonts w:asciiTheme="majorBidi" w:hAnsiTheme="majorBidi" w:cstheme="majorBidi"/>
        </w:rPr>
        <w:t xml:space="preserve"> Iran. 2021 Nov </w:t>
      </w:r>
      <w:proofErr w:type="gramStart"/>
      <w:r w:rsidRPr="0077789D">
        <w:rPr>
          <w:rFonts w:asciiTheme="majorBidi" w:hAnsiTheme="majorBidi" w:cstheme="majorBidi"/>
        </w:rPr>
        <w:t>2;35:145</w:t>
      </w:r>
      <w:proofErr w:type="gramEnd"/>
      <w:r w:rsidRPr="0077789D">
        <w:rPr>
          <w:rFonts w:asciiTheme="majorBidi" w:hAnsiTheme="majorBidi" w:cstheme="majorBidi"/>
        </w:rPr>
        <w:t xml:space="preserve">. </w:t>
      </w:r>
      <w:proofErr w:type="spellStart"/>
      <w:r w:rsidRPr="0077789D">
        <w:rPr>
          <w:rFonts w:asciiTheme="majorBidi" w:hAnsiTheme="majorBidi" w:cstheme="majorBidi"/>
        </w:rPr>
        <w:t>doi</w:t>
      </w:r>
      <w:proofErr w:type="spellEnd"/>
      <w:r w:rsidRPr="0077789D">
        <w:rPr>
          <w:rFonts w:asciiTheme="majorBidi" w:hAnsiTheme="majorBidi" w:cstheme="majorBidi"/>
        </w:rPr>
        <w:t xml:space="preserve">: 10.47176/mjiri.35.145. </w:t>
      </w:r>
    </w:p>
    <w:p w14:paraId="1E4A6902"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7-</w:t>
      </w:r>
      <w:r w:rsidRPr="0077789D">
        <w:rPr>
          <w:rFonts w:asciiTheme="majorBidi" w:hAnsiTheme="majorBidi" w:cstheme="majorBidi"/>
        </w:rPr>
        <w:tab/>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Nikoonezhad</w:t>
      </w:r>
      <w:proofErr w:type="spellEnd"/>
      <w:r w:rsidRPr="0077789D">
        <w:rPr>
          <w:rFonts w:asciiTheme="majorBidi" w:hAnsiTheme="majorBidi" w:cstheme="majorBidi"/>
        </w:rPr>
        <w:t xml:space="preserve"> M, </w:t>
      </w:r>
      <w:r w:rsidRPr="0077789D">
        <w:rPr>
          <w:rFonts w:asciiTheme="majorBidi" w:hAnsiTheme="majorBidi" w:cstheme="majorBidi"/>
          <w:b/>
          <w:bCs/>
        </w:rPr>
        <w:t>Parkhideh S</w:t>
      </w:r>
      <w:r w:rsidRPr="0077789D">
        <w:rPr>
          <w:rFonts w:asciiTheme="majorBidi" w:hAnsiTheme="majorBidi" w:cstheme="majorBidi"/>
        </w:rPr>
        <w:t>. An overview of the problems, the guidelines with a view to the future of Bone Marrow transplantation during an outbreak of Covid-19. Clinical Excellence. 2021 Nov 10;11(3):44-54.</w:t>
      </w:r>
    </w:p>
    <w:p w14:paraId="27AB2A86"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8-</w:t>
      </w:r>
      <w:r w:rsidRPr="0077789D">
        <w:rPr>
          <w:rFonts w:asciiTheme="majorBidi" w:hAnsiTheme="majorBidi" w:cstheme="majorBidi"/>
        </w:rPr>
        <w:tab/>
      </w:r>
      <w:proofErr w:type="spellStart"/>
      <w:r w:rsidRPr="0077789D">
        <w:rPr>
          <w:rFonts w:asciiTheme="majorBidi" w:hAnsiTheme="majorBidi" w:cstheme="majorBidi"/>
        </w:rPr>
        <w:t>Kazeminia</w:t>
      </w:r>
      <w:proofErr w:type="spellEnd"/>
      <w:r w:rsidRPr="0077789D">
        <w:rPr>
          <w:rFonts w:asciiTheme="majorBidi" w:hAnsiTheme="majorBidi" w:cstheme="majorBidi"/>
        </w:rPr>
        <w:t xml:space="preserve"> N,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Salamzadeh</w:t>
      </w:r>
      <w:proofErr w:type="spellEnd"/>
      <w:r w:rsidRPr="0077789D">
        <w:rPr>
          <w:rFonts w:asciiTheme="majorBidi" w:hAnsiTheme="majorBidi" w:cstheme="majorBidi"/>
        </w:rPr>
        <w:t xml:space="preserve"> J, </w:t>
      </w:r>
      <w:r w:rsidRPr="0077789D">
        <w:rPr>
          <w:rFonts w:asciiTheme="majorBidi" w:hAnsiTheme="majorBidi" w:cstheme="majorBidi"/>
          <w:b/>
          <w:bCs/>
        </w:rPr>
        <w:t>Parkhideh S</w:t>
      </w:r>
      <w:r w:rsidRPr="0077789D">
        <w:rPr>
          <w:rFonts w:asciiTheme="majorBidi" w:hAnsiTheme="majorBidi" w:cstheme="majorBidi"/>
        </w:rPr>
        <w:t xml:space="preserve">, Dastan F, </w:t>
      </w:r>
      <w:proofErr w:type="spellStart"/>
      <w:r w:rsidRPr="0077789D">
        <w:rPr>
          <w:rFonts w:asciiTheme="majorBidi" w:hAnsiTheme="majorBidi" w:cstheme="majorBidi"/>
        </w:rPr>
        <w:t>Mahboubi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Tavakoli-Ardakani</w:t>
      </w:r>
      <w:proofErr w:type="spellEnd"/>
      <w:r w:rsidRPr="0077789D">
        <w:rPr>
          <w:rFonts w:asciiTheme="majorBidi" w:hAnsiTheme="majorBidi" w:cstheme="majorBidi"/>
        </w:rPr>
        <w:t xml:space="preserve"> M. The Evaluation of Melatonin Effects on Mobilization and Engraftment in Autologous Hematopoietic Stem Cell Transplant Recipients; A Randomized, Double-blind and Placebo-controlled Trial. Iran J Pharm Res. 2021 Fall;20(4):117-124. </w:t>
      </w:r>
      <w:proofErr w:type="spellStart"/>
      <w:r w:rsidRPr="0077789D">
        <w:rPr>
          <w:rFonts w:asciiTheme="majorBidi" w:hAnsiTheme="majorBidi" w:cstheme="majorBidi"/>
        </w:rPr>
        <w:t>doi</w:t>
      </w:r>
      <w:proofErr w:type="spellEnd"/>
      <w:r w:rsidRPr="0077789D">
        <w:rPr>
          <w:rFonts w:asciiTheme="majorBidi" w:hAnsiTheme="majorBidi" w:cstheme="majorBidi"/>
        </w:rPr>
        <w:t xml:space="preserve">: 10.22037/ijpr.2021.115973.15629. </w:t>
      </w:r>
    </w:p>
    <w:p w14:paraId="6C8B2461"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9-</w:t>
      </w:r>
      <w:r w:rsidRPr="0077789D">
        <w:rPr>
          <w:rFonts w:asciiTheme="majorBidi" w:hAnsiTheme="majorBidi" w:cstheme="majorBidi"/>
        </w:rPr>
        <w:tab/>
      </w:r>
      <w:proofErr w:type="spellStart"/>
      <w:r w:rsidRPr="0077789D">
        <w:rPr>
          <w:rFonts w:asciiTheme="majorBidi" w:hAnsiTheme="majorBidi" w:cstheme="majorBidi"/>
        </w:rPr>
        <w:t>Tabasi</w:t>
      </w:r>
      <w:proofErr w:type="spellEnd"/>
      <w:r w:rsidRPr="0077789D">
        <w:rPr>
          <w:rFonts w:asciiTheme="majorBidi" w:hAnsiTheme="majorBidi" w:cstheme="majorBidi"/>
        </w:rPr>
        <w:t xml:space="preserve"> S,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Karami</w:t>
      </w:r>
      <w:proofErr w:type="spellEnd"/>
      <w:r w:rsidRPr="0077789D">
        <w:rPr>
          <w:rFonts w:asciiTheme="majorBidi" w:hAnsiTheme="majorBidi" w:cstheme="majorBidi"/>
        </w:rPr>
        <w:t xml:space="preserve"> S, </w:t>
      </w:r>
      <w:proofErr w:type="spellStart"/>
      <w:r w:rsidRPr="0077789D">
        <w:rPr>
          <w:rFonts w:asciiTheme="majorBidi" w:hAnsiTheme="majorBidi" w:cstheme="majorBidi"/>
        </w:rPr>
        <w:t>Saeedi</w:t>
      </w:r>
      <w:proofErr w:type="spellEnd"/>
      <w:r w:rsidRPr="0077789D">
        <w:rPr>
          <w:rFonts w:asciiTheme="majorBidi" w:hAnsiTheme="majorBidi" w:cstheme="majorBidi"/>
        </w:rPr>
        <w:t xml:space="preserve"> A, Jabbari A,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The association of disease type, pre-transplant hemoglobin level and platelet count with transfusion requirement after autologous hematopoietic stem cell transplantation. </w:t>
      </w:r>
      <w:r w:rsidRPr="0077789D">
        <w:rPr>
          <w:rFonts w:asciiTheme="majorBidi" w:hAnsiTheme="majorBidi" w:cstheme="majorBidi"/>
        </w:rPr>
        <w:lastRenderedPageBreak/>
        <w:t xml:space="preserve">Caspian J Intern Med. 2021 Fall;12(4):544-550. </w:t>
      </w:r>
      <w:proofErr w:type="spellStart"/>
      <w:r w:rsidRPr="0077789D">
        <w:rPr>
          <w:rFonts w:asciiTheme="majorBidi" w:hAnsiTheme="majorBidi" w:cstheme="majorBidi"/>
        </w:rPr>
        <w:t>doi</w:t>
      </w:r>
      <w:proofErr w:type="spellEnd"/>
      <w:r w:rsidRPr="0077789D">
        <w:rPr>
          <w:rFonts w:asciiTheme="majorBidi" w:hAnsiTheme="majorBidi" w:cstheme="majorBidi"/>
        </w:rPr>
        <w:t xml:space="preserve">: 10.22088/cjim.12.4.544. </w:t>
      </w:r>
    </w:p>
    <w:p w14:paraId="30FF84F1"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10-</w:t>
      </w:r>
      <w:r w:rsidRPr="0077789D">
        <w:rPr>
          <w:rFonts w:asciiTheme="majorBidi" w:hAnsiTheme="majorBidi" w:cstheme="majorBidi"/>
        </w:rPr>
        <w:tab/>
      </w:r>
      <w:proofErr w:type="spellStart"/>
      <w:r w:rsidRPr="0077789D">
        <w:rPr>
          <w:rFonts w:asciiTheme="majorBidi" w:hAnsiTheme="majorBidi" w:cstheme="majorBidi"/>
        </w:rPr>
        <w:t>Kazemi</w:t>
      </w:r>
      <w:proofErr w:type="spellEnd"/>
      <w:r w:rsidRPr="0077789D">
        <w:rPr>
          <w:rFonts w:asciiTheme="majorBidi" w:hAnsiTheme="majorBidi" w:cstheme="majorBidi"/>
        </w:rPr>
        <w:t xml:space="preserve"> MH, </w:t>
      </w:r>
      <w:proofErr w:type="spellStart"/>
      <w:r w:rsidRPr="0077789D">
        <w:rPr>
          <w:rFonts w:asciiTheme="majorBidi" w:hAnsiTheme="majorBidi" w:cstheme="majorBidi"/>
        </w:rPr>
        <w:t>Kuhestani</w:t>
      </w:r>
      <w:proofErr w:type="spellEnd"/>
      <w:r w:rsidRPr="0077789D">
        <w:rPr>
          <w:rFonts w:asciiTheme="majorBidi" w:hAnsiTheme="majorBidi" w:cstheme="majorBidi"/>
        </w:rPr>
        <w:t xml:space="preserve"> </w:t>
      </w:r>
      <w:proofErr w:type="spellStart"/>
      <w:r w:rsidRPr="0077789D">
        <w:rPr>
          <w:rFonts w:asciiTheme="majorBidi" w:hAnsiTheme="majorBidi" w:cstheme="majorBidi"/>
        </w:rPr>
        <w:t>Dehaghi</w:t>
      </w:r>
      <w:proofErr w:type="spellEnd"/>
      <w:r w:rsidRPr="0077789D">
        <w:rPr>
          <w:rFonts w:asciiTheme="majorBidi" w:hAnsiTheme="majorBidi" w:cstheme="majorBidi"/>
        </w:rPr>
        <w:t xml:space="preserve"> B,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Salimi</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Hamidpour</w:t>
      </w:r>
      <w:proofErr w:type="spellEnd"/>
      <w:r w:rsidRPr="0077789D">
        <w:rPr>
          <w:rFonts w:asciiTheme="majorBidi" w:hAnsiTheme="majorBidi" w:cstheme="majorBidi"/>
        </w:rPr>
        <w:t xml:space="preserve"> M. Oncolytic virotherapy in hematopoietic stem cell transplantation. Hum Immunol. 2021 Sep;82(9):640-648. </w:t>
      </w:r>
      <w:proofErr w:type="spellStart"/>
      <w:r w:rsidRPr="0077789D">
        <w:rPr>
          <w:rFonts w:asciiTheme="majorBidi" w:hAnsiTheme="majorBidi" w:cstheme="majorBidi"/>
        </w:rPr>
        <w:t>doi</w:t>
      </w:r>
      <w:proofErr w:type="spellEnd"/>
      <w:r w:rsidRPr="0077789D">
        <w:rPr>
          <w:rFonts w:asciiTheme="majorBidi" w:hAnsiTheme="majorBidi" w:cstheme="majorBidi"/>
        </w:rPr>
        <w:t>: 10.1016/j.humimm.2021.05.007.</w:t>
      </w:r>
    </w:p>
    <w:p w14:paraId="559BD403"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11-</w:t>
      </w:r>
      <w:r w:rsidRPr="0077789D">
        <w:rPr>
          <w:rFonts w:asciiTheme="majorBidi" w:hAnsiTheme="majorBidi" w:cstheme="majorBidi"/>
        </w:rPr>
        <w:tab/>
      </w:r>
      <w:proofErr w:type="spellStart"/>
      <w:r w:rsidRPr="0077789D">
        <w:rPr>
          <w:rFonts w:asciiTheme="majorBidi" w:hAnsiTheme="majorBidi" w:cstheme="majorBidi"/>
        </w:rPr>
        <w:t>Barzegar</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Farsani</w:t>
      </w:r>
      <w:proofErr w:type="spellEnd"/>
      <w:r w:rsidRPr="0077789D">
        <w:rPr>
          <w:rFonts w:asciiTheme="majorBidi" w:hAnsiTheme="majorBidi" w:cstheme="majorBidi"/>
        </w:rPr>
        <w:t xml:space="preserve"> MA, Rafiee M, Amiri V, </w:t>
      </w:r>
      <w:proofErr w:type="spellStart"/>
      <w:r w:rsidRPr="0077789D">
        <w:rPr>
          <w:rFonts w:asciiTheme="majorBidi" w:hAnsiTheme="majorBidi" w:cstheme="majorBidi"/>
          <w:b/>
          <w:bCs/>
        </w:rPr>
        <w:t>Parkhihdeh</w:t>
      </w:r>
      <w:proofErr w:type="spellEnd"/>
      <w:r w:rsidRPr="0077789D">
        <w:rPr>
          <w:rFonts w:asciiTheme="majorBidi" w:hAnsiTheme="majorBidi" w:cstheme="majorBidi"/>
          <w:b/>
          <w:bCs/>
        </w:rPr>
        <w:t xml:space="preserve"> S</w:t>
      </w:r>
      <w:r w:rsidRPr="0077789D">
        <w:rPr>
          <w:rFonts w:asciiTheme="majorBidi" w:hAnsiTheme="majorBidi" w:cstheme="majorBidi"/>
        </w:rPr>
        <w:t xml:space="preserve">, Rad F, Mohammadi MH. Acute promyelocytic leukemia derived extracellular vesicles conserve PML-RARα transcript from storage-inflicted degradation: a stable diagnosis tool in APL patients. Ann </w:t>
      </w:r>
      <w:proofErr w:type="spellStart"/>
      <w:r w:rsidRPr="0077789D">
        <w:rPr>
          <w:rFonts w:asciiTheme="majorBidi" w:hAnsiTheme="majorBidi" w:cstheme="majorBidi"/>
        </w:rPr>
        <w:t>Hematol</w:t>
      </w:r>
      <w:proofErr w:type="spellEnd"/>
      <w:r w:rsidRPr="0077789D">
        <w:rPr>
          <w:rFonts w:asciiTheme="majorBidi" w:hAnsiTheme="majorBidi" w:cstheme="majorBidi"/>
        </w:rPr>
        <w:t xml:space="preserve">. 2021 Sep;100(9):2241-2252. </w:t>
      </w:r>
      <w:proofErr w:type="spellStart"/>
      <w:r w:rsidRPr="0077789D">
        <w:rPr>
          <w:rFonts w:asciiTheme="majorBidi" w:hAnsiTheme="majorBidi" w:cstheme="majorBidi"/>
        </w:rPr>
        <w:t>doi</w:t>
      </w:r>
      <w:proofErr w:type="spellEnd"/>
      <w:r w:rsidRPr="0077789D">
        <w:rPr>
          <w:rFonts w:asciiTheme="majorBidi" w:hAnsiTheme="majorBidi" w:cstheme="majorBidi"/>
        </w:rPr>
        <w:t>: 10.1007/s00277-021-04579-9.</w:t>
      </w:r>
    </w:p>
    <w:p w14:paraId="56215559"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12-</w:t>
      </w:r>
      <w:r w:rsidRPr="0077789D">
        <w:rPr>
          <w:rFonts w:asciiTheme="majorBidi" w:hAnsiTheme="majorBidi" w:cstheme="majorBidi"/>
        </w:rPr>
        <w:tab/>
      </w:r>
      <w:proofErr w:type="spellStart"/>
      <w:r w:rsidRPr="0077789D">
        <w:rPr>
          <w:rFonts w:asciiTheme="majorBidi" w:hAnsiTheme="majorBidi" w:cstheme="majorBidi"/>
        </w:rPr>
        <w:t>Karami</w:t>
      </w:r>
      <w:proofErr w:type="spellEnd"/>
      <w:r w:rsidRPr="0077789D">
        <w:rPr>
          <w:rFonts w:asciiTheme="majorBidi" w:hAnsiTheme="majorBidi" w:cstheme="majorBidi"/>
        </w:rPr>
        <w:t xml:space="preserve"> S,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Ghaffari</w:t>
      </w:r>
      <w:proofErr w:type="spellEnd"/>
      <w:r w:rsidRPr="0077789D">
        <w:rPr>
          <w:rFonts w:asciiTheme="majorBidi" w:hAnsiTheme="majorBidi" w:cstheme="majorBidi"/>
        </w:rPr>
        <w:t xml:space="preserve"> Nazari H,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Tavakoli</w:t>
      </w:r>
      <w:proofErr w:type="spellEnd"/>
      <w:r w:rsidRPr="0077789D">
        <w:rPr>
          <w:rFonts w:asciiTheme="majorBidi" w:hAnsiTheme="majorBidi" w:cstheme="majorBidi"/>
        </w:rPr>
        <w:t xml:space="preserve"> F, </w:t>
      </w:r>
      <w:r w:rsidRPr="0077789D">
        <w:rPr>
          <w:rFonts w:asciiTheme="majorBidi" w:hAnsiTheme="majorBidi" w:cstheme="majorBidi"/>
          <w:b/>
          <w:bCs/>
        </w:rPr>
        <w:t>Parkhideh S</w:t>
      </w:r>
      <w:r w:rsidRPr="0077789D">
        <w:rPr>
          <w:rFonts w:asciiTheme="majorBidi" w:hAnsiTheme="majorBidi" w:cstheme="majorBidi"/>
        </w:rPr>
        <w:t xml:space="preserve">. In-depth summary over cytomegalovirus infection in allogeneic hematopoietic stem cell transplantation recipients. </w:t>
      </w:r>
      <w:proofErr w:type="spellStart"/>
      <w:r w:rsidRPr="0077789D">
        <w:rPr>
          <w:rFonts w:asciiTheme="majorBidi" w:hAnsiTheme="majorBidi" w:cstheme="majorBidi"/>
        </w:rPr>
        <w:t>VirusDisease</w:t>
      </w:r>
      <w:proofErr w:type="spellEnd"/>
      <w:r w:rsidRPr="0077789D">
        <w:rPr>
          <w:rFonts w:asciiTheme="majorBidi" w:hAnsiTheme="majorBidi" w:cstheme="majorBidi"/>
        </w:rPr>
        <w:t>. 2021 Sep;32(3):422-34.</w:t>
      </w:r>
    </w:p>
    <w:p w14:paraId="57D42480"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13-</w:t>
      </w:r>
      <w:r w:rsidRPr="0077789D">
        <w:rPr>
          <w:rFonts w:asciiTheme="majorBidi" w:hAnsiTheme="majorBidi" w:cstheme="majorBidi"/>
        </w:rPr>
        <w:tab/>
      </w:r>
      <w:proofErr w:type="spellStart"/>
      <w:r w:rsidRPr="0077789D">
        <w:rPr>
          <w:rFonts w:asciiTheme="majorBidi" w:hAnsiTheme="majorBidi" w:cstheme="majorBidi"/>
        </w:rPr>
        <w:t>Tavakoli</w:t>
      </w:r>
      <w:proofErr w:type="spellEnd"/>
      <w:r w:rsidRPr="0077789D">
        <w:rPr>
          <w:rFonts w:asciiTheme="majorBidi" w:hAnsiTheme="majorBidi" w:cstheme="majorBidi"/>
        </w:rPr>
        <w:t xml:space="preserve"> F,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Bonakchi</w:t>
      </w:r>
      <w:proofErr w:type="spellEnd"/>
      <w:r w:rsidRPr="0077789D">
        <w:rPr>
          <w:rFonts w:asciiTheme="majorBidi" w:hAnsiTheme="majorBidi" w:cstheme="majorBidi"/>
        </w:rPr>
        <w:t xml:space="preserve"> H,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w:t>
      </w:r>
      <w:r w:rsidRPr="0077789D">
        <w:rPr>
          <w:rFonts w:asciiTheme="majorBidi" w:hAnsiTheme="majorBidi" w:cstheme="majorBidi"/>
          <w:b/>
          <w:bCs/>
        </w:rPr>
        <w:t>Parkhideh S</w:t>
      </w:r>
      <w:r w:rsidRPr="0077789D">
        <w:rPr>
          <w:rFonts w:asciiTheme="majorBidi" w:hAnsiTheme="majorBidi" w:cstheme="majorBidi"/>
        </w:rPr>
        <w:t>. Association between CRP Level on Admission Day and Length of Hospitalization and Engraftment in Patients Undergoing Autologous Hematopoietic Stem Cell Transplantation. Journal of Mazandaran University of Medical Sciences. 2021 Aug 10;31(199):162-8.</w:t>
      </w:r>
    </w:p>
    <w:p w14:paraId="0089354B"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14-</w:t>
      </w:r>
      <w:r w:rsidRPr="0077789D">
        <w:rPr>
          <w:rFonts w:asciiTheme="majorBidi" w:hAnsiTheme="majorBidi" w:cstheme="majorBidi"/>
        </w:rPr>
        <w:tab/>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Ghaffari</w:t>
      </w:r>
      <w:proofErr w:type="spellEnd"/>
      <w:r w:rsidRPr="0077789D">
        <w:rPr>
          <w:rFonts w:asciiTheme="majorBidi" w:hAnsiTheme="majorBidi" w:cstheme="majorBidi"/>
        </w:rPr>
        <w:t xml:space="preserve"> Nazari H,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Bonakchi</w:t>
      </w:r>
      <w:proofErr w:type="spellEnd"/>
      <w:r w:rsidRPr="0077789D">
        <w:rPr>
          <w:rFonts w:asciiTheme="majorBidi" w:hAnsiTheme="majorBidi" w:cstheme="majorBidi"/>
        </w:rPr>
        <w:t xml:space="preserve"> H, </w:t>
      </w:r>
      <w:proofErr w:type="spellStart"/>
      <w:r w:rsidRPr="0077789D">
        <w:rPr>
          <w:rFonts w:asciiTheme="majorBidi" w:hAnsiTheme="majorBidi" w:cstheme="majorBidi"/>
        </w:rPr>
        <w:t>Sankanian</w:t>
      </w:r>
      <w:proofErr w:type="spellEnd"/>
      <w:r w:rsidRPr="0077789D">
        <w:rPr>
          <w:rFonts w:asciiTheme="majorBidi" w:hAnsiTheme="majorBidi" w:cstheme="majorBidi"/>
        </w:rPr>
        <w:t xml:space="preserve"> G,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Pre-and Post-Transplant Serum Lactate Dehydrogenase Levels as a Predictive Marker for Patient Survival and Engraftment in Allogeneic Hematopoietic Stem Cell Transplant Recipients. Rep </w:t>
      </w:r>
      <w:proofErr w:type="spellStart"/>
      <w:r w:rsidRPr="0077789D">
        <w:rPr>
          <w:rFonts w:asciiTheme="majorBidi" w:hAnsiTheme="majorBidi" w:cstheme="majorBidi"/>
        </w:rPr>
        <w:t>Biochem</w:t>
      </w:r>
      <w:proofErr w:type="spellEnd"/>
      <w:r w:rsidRPr="0077789D">
        <w:rPr>
          <w:rFonts w:asciiTheme="majorBidi" w:hAnsiTheme="majorBidi" w:cstheme="majorBidi"/>
        </w:rPr>
        <w:t xml:space="preserve"> Mol Biol. 2021 Jul;10(2):204-215. </w:t>
      </w:r>
      <w:proofErr w:type="spellStart"/>
      <w:r w:rsidRPr="0077789D">
        <w:rPr>
          <w:rFonts w:asciiTheme="majorBidi" w:hAnsiTheme="majorBidi" w:cstheme="majorBidi"/>
        </w:rPr>
        <w:t>doi</w:t>
      </w:r>
      <w:proofErr w:type="spellEnd"/>
      <w:r w:rsidRPr="0077789D">
        <w:rPr>
          <w:rFonts w:asciiTheme="majorBidi" w:hAnsiTheme="majorBidi" w:cstheme="majorBidi"/>
        </w:rPr>
        <w:t>: 10.52547/rbmb.10.2.204.</w:t>
      </w:r>
    </w:p>
    <w:p w14:paraId="2ACE3C37"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15-</w:t>
      </w:r>
      <w:r w:rsidRPr="0077789D">
        <w:rPr>
          <w:rFonts w:asciiTheme="majorBidi" w:hAnsiTheme="majorBidi" w:cstheme="majorBidi"/>
        </w:rPr>
        <w:tab/>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Bentolhoda</w:t>
      </w:r>
      <w:proofErr w:type="spellEnd"/>
      <w:r w:rsidRPr="0077789D">
        <w:rPr>
          <w:rFonts w:asciiTheme="majorBidi" w:hAnsiTheme="majorBidi" w:cstheme="majorBidi"/>
        </w:rPr>
        <w:t xml:space="preserve">, </w:t>
      </w:r>
      <w:proofErr w:type="spellStart"/>
      <w:r w:rsidRPr="0077789D">
        <w:rPr>
          <w:rFonts w:asciiTheme="majorBidi" w:hAnsiTheme="majorBidi" w:cstheme="majorBidi"/>
        </w:rPr>
        <w:t>Dehaghi</w:t>
      </w:r>
      <w:proofErr w:type="spellEnd"/>
      <w:r w:rsidRPr="0077789D">
        <w:rPr>
          <w:rFonts w:asciiTheme="majorBidi" w:hAnsiTheme="majorBidi" w:cstheme="majorBidi"/>
        </w:rPr>
        <w:t xml:space="preserve"> K, Soleimani M. Chronic graft-versus-host disease: focusing on the B cells. Pakistan Journal of Medical and Health Sciences. 2021;15(5):1582-8. DOI: https://doi.org/10.53350/pjmhs211551582.</w:t>
      </w:r>
    </w:p>
    <w:p w14:paraId="44E8C5C6"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16-</w:t>
      </w:r>
      <w:r w:rsidRPr="0077789D">
        <w:rPr>
          <w:rFonts w:asciiTheme="majorBidi" w:hAnsiTheme="majorBidi" w:cstheme="majorBidi"/>
        </w:rPr>
        <w:tab/>
      </w:r>
      <w:r w:rsidRPr="0077789D">
        <w:rPr>
          <w:rFonts w:asciiTheme="majorBidi" w:hAnsiTheme="majorBidi" w:cstheme="majorBidi"/>
          <w:b/>
          <w:bCs/>
        </w:rPr>
        <w:t>Parkhideh S</w:t>
      </w:r>
      <w:r w:rsidRPr="0077789D">
        <w:rPr>
          <w:rFonts w:asciiTheme="majorBidi" w:hAnsiTheme="majorBidi" w:cstheme="majorBidi"/>
        </w:rPr>
        <w:t xml:space="preserve">, Nalini R, </w:t>
      </w:r>
      <w:proofErr w:type="spellStart"/>
      <w:r w:rsidRPr="0077789D">
        <w:rPr>
          <w:rFonts w:asciiTheme="majorBidi" w:hAnsiTheme="majorBidi" w:cstheme="majorBidi"/>
        </w:rPr>
        <w:t>Kazemi</w:t>
      </w:r>
      <w:proofErr w:type="spellEnd"/>
      <w:r w:rsidRPr="0077789D">
        <w:rPr>
          <w:rFonts w:asciiTheme="majorBidi" w:hAnsiTheme="majorBidi" w:cstheme="majorBidi"/>
        </w:rPr>
        <w:t xml:space="preserve"> M H, </w:t>
      </w:r>
      <w:proofErr w:type="spellStart"/>
      <w:r w:rsidRPr="0077789D">
        <w:rPr>
          <w:rFonts w:asciiTheme="majorBidi" w:hAnsiTheme="majorBidi" w:cstheme="majorBidi"/>
        </w:rPr>
        <w:t>Kaboli</w:t>
      </w:r>
      <w:proofErr w:type="spellEnd"/>
      <w:r w:rsidRPr="0077789D">
        <w:rPr>
          <w:rFonts w:asciiTheme="majorBidi" w:hAnsiTheme="majorBidi" w:cstheme="majorBidi"/>
        </w:rPr>
        <w:t xml:space="preserve"> Z,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Oncolytic Viruses: A Promising Solution for Relapse Prevention after Autologous Hematopoietic Stem Cell Transplantation. J Mazandaran Univ Med Sci. 2021; 31 (198) :194-212.</w:t>
      </w:r>
    </w:p>
    <w:p w14:paraId="30F82053"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17-</w:t>
      </w:r>
      <w:r w:rsidRPr="0077789D">
        <w:rPr>
          <w:rFonts w:asciiTheme="majorBidi" w:hAnsiTheme="majorBidi" w:cstheme="majorBidi"/>
        </w:rPr>
        <w:tab/>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Salari</w:t>
      </w:r>
      <w:proofErr w:type="spellEnd"/>
      <w:r w:rsidRPr="0077789D">
        <w:rPr>
          <w:rFonts w:asciiTheme="majorBidi" w:hAnsiTheme="majorBidi" w:cstheme="majorBidi"/>
        </w:rPr>
        <w:t xml:space="preserve"> S,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Rezvani</w:t>
      </w:r>
      <w:proofErr w:type="spellEnd"/>
      <w:r w:rsidRPr="0077789D">
        <w:rPr>
          <w:rFonts w:asciiTheme="majorBidi" w:hAnsiTheme="majorBidi" w:cstheme="majorBidi"/>
        </w:rPr>
        <w:t xml:space="preserve"> H, </w:t>
      </w:r>
      <w:proofErr w:type="spellStart"/>
      <w:r w:rsidRPr="0077789D">
        <w:rPr>
          <w:rFonts w:asciiTheme="majorBidi" w:hAnsiTheme="majorBidi" w:cstheme="majorBidi"/>
        </w:rPr>
        <w:t>Mabani</w:t>
      </w:r>
      <w:proofErr w:type="spellEnd"/>
      <w:r w:rsidRPr="0077789D">
        <w:rPr>
          <w:rFonts w:asciiTheme="majorBidi" w:hAnsiTheme="majorBidi" w:cstheme="majorBidi"/>
        </w:rPr>
        <w:t xml:space="preserve"> M. Adverse Effects of Busulfan Plus Cyclophosphamide versus Busulfan Plus Fludarabine as Conditioning Regimens for Allogeneic Bone Marrow Transplantation. Asian Pac J Cancer Prev. 2021 May 1;22(5):1639-1644. </w:t>
      </w:r>
      <w:proofErr w:type="spellStart"/>
      <w:r w:rsidRPr="0077789D">
        <w:rPr>
          <w:rFonts w:asciiTheme="majorBidi" w:hAnsiTheme="majorBidi" w:cstheme="majorBidi"/>
        </w:rPr>
        <w:t>doi</w:t>
      </w:r>
      <w:proofErr w:type="spellEnd"/>
      <w:r w:rsidRPr="0077789D">
        <w:rPr>
          <w:rFonts w:asciiTheme="majorBidi" w:hAnsiTheme="majorBidi" w:cstheme="majorBidi"/>
        </w:rPr>
        <w:t xml:space="preserve">: 10.31557/APJCP.2021.22.5.1639. </w:t>
      </w:r>
    </w:p>
    <w:p w14:paraId="39FCD4CA"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18-</w:t>
      </w:r>
      <w:r w:rsidRPr="0077789D">
        <w:rPr>
          <w:rFonts w:asciiTheme="majorBidi" w:hAnsiTheme="majorBidi" w:cstheme="majorBidi"/>
        </w:rPr>
        <w:tab/>
      </w:r>
      <w:proofErr w:type="spellStart"/>
      <w:r w:rsidRPr="0077789D">
        <w:rPr>
          <w:rFonts w:asciiTheme="majorBidi" w:hAnsiTheme="majorBidi" w:cstheme="majorBidi"/>
        </w:rPr>
        <w:t>Gaffari</w:t>
      </w:r>
      <w:proofErr w:type="spellEnd"/>
      <w:r w:rsidRPr="0077789D">
        <w:rPr>
          <w:rFonts w:asciiTheme="majorBidi" w:hAnsiTheme="majorBidi" w:cstheme="majorBidi"/>
        </w:rPr>
        <w:t xml:space="preserve">-Nazari, Haniyeh &amp; </w:t>
      </w:r>
      <w:proofErr w:type="spellStart"/>
      <w:r w:rsidRPr="0077789D">
        <w:rPr>
          <w:rFonts w:asciiTheme="majorBidi" w:hAnsiTheme="majorBidi" w:cstheme="majorBidi"/>
        </w:rPr>
        <w:t>Karami</w:t>
      </w:r>
      <w:proofErr w:type="spellEnd"/>
      <w:r w:rsidRPr="0077789D">
        <w:rPr>
          <w:rFonts w:asciiTheme="majorBidi" w:hAnsiTheme="majorBidi" w:cstheme="majorBidi"/>
        </w:rPr>
        <w:t xml:space="preserve">, Samira &amp; </w:t>
      </w:r>
      <w:proofErr w:type="spellStart"/>
      <w:r w:rsidRPr="0077789D">
        <w:rPr>
          <w:rFonts w:asciiTheme="majorBidi" w:hAnsiTheme="majorBidi" w:cstheme="majorBidi"/>
        </w:rPr>
        <w:t>Noorazar</w:t>
      </w:r>
      <w:proofErr w:type="spellEnd"/>
      <w:r w:rsidRPr="0077789D">
        <w:rPr>
          <w:rFonts w:asciiTheme="majorBidi" w:hAnsiTheme="majorBidi" w:cstheme="majorBidi"/>
        </w:rPr>
        <w:t xml:space="preserve">, Leila &amp; </w:t>
      </w:r>
      <w:r w:rsidRPr="0077789D">
        <w:rPr>
          <w:rFonts w:asciiTheme="majorBidi" w:hAnsiTheme="majorBidi" w:cstheme="majorBidi"/>
          <w:b/>
          <w:bCs/>
        </w:rPr>
        <w:t xml:space="preserve">Parkhideh, </w:t>
      </w:r>
      <w:proofErr w:type="spellStart"/>
      <w:r w:rsidRPr="0077789D">
        <w:rPr>
          <w:rFonts w:asciiTheme="majorBidi" w:hAnsiTheme="majorBidi" w:cstheme="majorBidi"/>
          <w:b/>
          <w:bCs/>
        </w:rPr>
        <w:t>Sayeh</w:t>
      </w:r>
      <w:proofErr w:type="spellEnd"/>
      <w:r w:rsidRPr="0077789D">
        <w:rPr>
          <w:rFonts w:asciiTheme="majorBidi" w:hAnsiTheme="majorBidi" w:cstheme="majorBidi"/>
        </w:rPr>
        <w:t xml:space="preserve"> &amp;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Elham &amp; Soleimani, Masoud. (2021). The Role of miRNAs in PI3K Signaling Pathway in Blood Malignancies: A Review Article. Journal of </w:t>
      </w:r>
      <w:proofErr w:type="spellStart"/>
      <w:r w:rsidRPr="0077789D">
        <w:rPr>
          <w:rFonts w:asciiTheme="majorBidi" w:hAnsiTheme="majorBidi" w:cstheme="majorBidi"/>
        </w:rPr>
        <w:t>Zabol</w:t>
      </w:r>
      <w:proofErr w:type="spellEnd"/>
      <w:r w:rsidRPr="0077789D">
        <w:rPr>
          <w:rFonts w:asciiTheme="majorBidi" w:hAnsiTheme="majorBidi" w:cstheme="majorBidi"/>
        </w:rPr>
        <w:t xml:space="preserve"> Medical School. 10.18502/</w:t>
      </w:r>
      <w:proofErr w:type="gramStart"/>
      <w:r w:rsidRPr="0077789D">
        <w:rPr>
          <w:rFonts w:asciiTheme="majorBidi" w:hAnsiTheme="majorBidi" w:cstheme="majorBidi"/>
        </w:rPr>
        <w:t>jzms.v</w:t>
      </w:r>
      <w:proofErr w:type="gramEnd"/>
      <w:r w:rsidRPr="0077789D">
        <w:rPr>
          <w:rFonts w:asciiTheme="majorBidi" w:hAnsiTheme="majorBidi" w:cstheme="majorBidi"/>
        </w:rPr>
        <w:t>4i1.6760. 2021 May 24:32-43.</w:t>
      </w:r>
    </w:p>
    <w:p w14:paraId="337C0B8C"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19-</w:t>
      </w:r>
      <w:r w:rsidRPr="0077789D">
        <w:rPr>
          <w:rFonts w:asciiTheme="majorBidi" w:hAnsiTheme="majorBidi" w:cstheme="majorBidi"/>
        </w:rPr>
        <w:tab/>
        <w:t xml:space="preserve">Kian A,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Ghaffari</w:t>
      </w:r>
      <w:proofErr w:type="spellEnd"/>
      <w:r w:rsidRPr="0077789D">
        <w:rPr>
          <w:rFonts w:asciiTheme="majorBidi" w:hAnsiTheme="majorBidi" w:cstheme="majorBidi"/>
        </w:rPr>
        <w:t xml:space="preserve"> Nazari H, </w:t>
      </w:r>
      <w:proofErr w:type="spellStart"/>
      <w:r w:rsidRPr="0077789D">
        <w:rPr>
          <w:rFonts w:asciiTheme="majorBidi" w:hAnsiTheme="majorBidi" w:cstheme="majorBidi"/>
        </w:rPr>
        <w:t>Nikoonezhad</w:t>
      </w:r>
      <w:proofErr w:type="spellEnd"/>
      <w:r w:rsidRPr="0077789D">
        <w:rPr>
          <w:rFonts w:asciiTheme="majorBidi" w:hAnsiTheme="majorBidi" w:cstheme="majorBidi"/>
        </w:rPr>
        <w:t xml:space="preserve"> M, Jalili A, </w:t>
      </w:r>
      <w:proofErr w:type="spellStart"/>
      <w:r w:rsidRPr="0077789D">
        <w:rPr>
          <w:rFonts w:asciiTheme="majorBidi" w:hAnsiTheme="majorBidi" w:cstheme="majorBidi"/>
        </w:rPr>
        <w:t>Shahsavan</w:t>
      </w:r>
      <w:proofErr w:type="spellEnd"/>
      <w:r w:rsidRPr="0077789D">
        <w:rPr>
          <w:rFonts w:asciiTheme="majorBidi" w:hAnsiTheme="majorBidi" w:cstheme="majorBidi"/>
        </w:rPr>
        <w:t xml:space="preserve"> S,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Pre-Transplantation Serum Parathyroid Hormone Influences the Number of Mobilized CD34+ Hematopoietic Stem Cells in Autologous Hematopoietic Stem Cell Transplantation. Rep </w:t>
      </w:r>
      <w:proofErr w:type="spellStart"/>
      <w:r w:rsidRPr="0077789D">
        <w:rPr>
          <w:rFonts w:asciiTheme="majorBidi" w:hAnsiTheme="majorBidi" w:cstheme="majorBidi"/>
        </w:rPr>
        <w:t>Biochem</w:t>
      </w:r>
      <w:proofErr w:type="spellEnd"/>
      <w:r w:rsidRPr="0077789D">
        <w:rPr>
          <w:rFonts w:asciiTheme="majorBidi" w:hAnsiTheme="majorBidi" w:cstheme="majorBidi"/>
        </w:rPr>
        <w:t xml:space="preserve"> Mol Biol. 2021 Apr;10(1):76-83. </w:t>
      </w:r>
      <w:proofErr w:type="spellStart"/>
      <w:r w:rsidRPr="0077789D">
        <w:rPr>
          <w:rFonts w:asciiTheme="majorBidi" w:hAnsiTheme="majorBidi" w:cstheme="majorBidi"/>
        </w:rPr>
        <w:t>doi</w:t>
      </w:r>
      <w:proofErr w:type="spellEnd"/>
      <w:r w:rsidRPr="0077789D">
        <w:rPr>
          <w:rFonts w:asciiTheme="majorBidi" w:hAnsiTheme="majorBidi" w:cstheme="majorBidi"/>
        </w:rPr>
        <w:t xml:space="preserve">: 10.52547/rbmb.10.1.76. </w:t>
      </w:r>
    </w:p>
    <w:p w14:paraId="38D3BC3F"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20-</w:t>
      </w:r>
      <w:r w:rsidRPr="0077789D">
        <w:rPr>
          <w:rFonts w:asciiTheme="majorBidi" w:hAnsiTheme="majorBidi" w:cstheme="majorBidi"/>
        </w:rPr>
        <w:tab/>
      </w:r>
      <w:proofErr w:type="spellStart"/>
      <w:r w:rsidRPr="0077789D">
        <w:rPr>
          <w:rFonts w:asciiTheme="majorBidi" w:hAnsiTheme="majorBidi" w:cstheme="majorBidi"/>
        </w:rPr>
        <w:t>Salehnasab</w:t>
      </w:r>
      <w:proofErr w:type="spellEnd"/>
      <w:r w:rsidRPr="0077789D">
        <w:rPr>
          <w:rFonts w:asciiTheme="majorBidi" w:hAnsiTheme="majorBidi" w:cstheme="majorBidi"/>
        </w:rPr>
        <w:t xml:space="preserve"> C,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Asadi</w:t>
      </w:r>
      <w:proofErr w:type="spellEnd"/>
      <w:r w:rsidRPr="0077789D">
        <w:rPr>
          <w:rFonts w:asciiTheme="majorBidi" w:hAnsiTheme="majorBidi" w:cstheme="majorBidi"/>
        </w:rPr>
        <w:t xml:space="preserve"> F,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Kazemi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Roshanpoor</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Tavakoli-Ardakani</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An Intelligent Clinical Decision Support System for Predicting Acute Graft-versus-host Disease (</w:t>
      </w:r>
      <w:proofErr w:type="spellStart"/>
      <w:r w:rsidRPr="0077789D">
        <w:rPr>
          <w:rFonts w:asciiTheme="majorBidi" w:hAnsiTheme="majorBidi" w:cstheme="majorBidi"/>
        </w:rPr>
        <w:t>aGvHD</w:t>
      </w:r>
      <w:proofErr w:type="spellEnd"/>
      <w:r w:rsidRPr="0077789D">
        <w:rPr>
          <w:rFonts w:asciiTheme="majorBidi" w:hAnsiTheme="majorBidi" w:cstheme="majorBidi"/>
        </w:rPr>
        <w:t xml:space="preserve">) following Allogeneic Hematopoietic Stem Cell Transplantation. Journal of Biomedical Physics and Engineering. 2021 Apr 13. </w:t>
      </w:r>
    </w:p>
    <w:p w14:paraId="2DE9942E"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21-</w:t>
      </w:r>
      <w:r w:rsidRPr="0077789D">
        <w:rPr>
          <w:rFonts w:asciiTheme="majorBidi" w:hAnsiTheme="majorBidi" w:cstheme="majorBidi"/>
        </w:rPr>
        <w:tab/>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Noorazar</w:t>
      </w:r>
      <w:proofErr w:type="spellEnd"/>
      <w:r w:rsidRPr="0077789D">
        <w:rPr>
          <w:rFonts w:asciiTheme="majorBidi" w:hAnsiTheme="majorBidi" w:cstheme="majorBidi"/>
        </w:rPr>
        <w:t xml:space="preserve"> L, </w:t>
      </w:r>
      <w:proofErr w:type="spellStart"/>
      <w:r w:rsidRPr="0077789D">
        <w:rPr>
          <w:rFonts w:asciiTheme="majorBidi" w:hAnsiTheme="majorBidi" w:cstheme="majorBidi"/>
        </w:rPr>
        <w:t>Farhadihosseinabadi</w:t>
      </w:r>
      <w:proofErr w:type="spellEnd"/>
      <w:r w:rsidRPr="0077789D">
        <w:rPr>
          <w:rFonts w:asciiTheme="majorBidi" w:hAnsiTheme="majorBidi" w:cstheme="majorBidi"/>
        </w:rPr>
        <w:t xml:space="preserve"> B,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Kazemi</w:t>
      </w:r>
      <w:proofErr w:type="spellEnd"/>
      <w:r w:rsidRPr="0077789D">
        <w:rPr>
          <w:rFonts w:asciiTheme="majorBidi" w:hAnsiTheme="majorBidi" w:cstheme="majorBidi"/>
        </w:rPr>
        <w:t xml:space="preserve"> MH, </w:t>
      </w:r>
      <w:r w:rsidRPr="0077789D">
        <w:rPr>
          <w:rFonts w:asciiTheme="majorBidi" w:hAnsiTheme="majorBidi" w:cstheme="majorBidi"/>
          <w:b/>
          <w:bCs/>
        </w:rPr>
        <w:t>Parkhideh S</w:t>
      </w:r>
      <w:r w:rsidRPr="0077789D">
        <w:rPr>
          <w:rFonts w:asciiTheme="majorBidi" w:hAnsiTheme="majorBidi" w:cstheme="majorBidi"/>
        </w:rPr>
        <w:t xml:space="preserve">. PI3 kinase signaling pathway in hematopoietic cancers: A glance in miRNA's role. Journal of clinical laboratory analysis. 2021 Mar </w:t>
      </w:r>
      <w:proofErr w:type="gramStart"/>
      <w:r w:rsidRPr="0077789D">
        <w:rPr>
          <w:rFonts w:asciiTheme="majorBidi" w:hAnsiTheme="majorBidi" w:cstheme="majorBidi"/>
        </w:rPr>
        <w:t>5:e</w:t>
      </w:r>
      <w:proofErr w:type="gramEnd"/>
      <w:r w:rsidRPr="0077789D">
        <w:rPr>
          <w:rFonts w:asciiTheme="majorBidi" w:hAnsiTheme="majorBidi" w:cstheme="majorBidi"/>
        </w:rPr>
        <w:t xml:space="preserve">23725. </w:t>
      </w:r>
    </w:p>
    <w:p w14:paraId="74E673A3"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22-</w:t>
      </w:r>
      <w:r w:rsidRPr="0077789D">
        <w:rPr>
          <w:rFonts w:asciiTheme="majorBidi" w:hAnsiTheme="majorBidi" w:cstheme="majorBidi"/>
        </w:rPr>
        <w:tab/>
      </w:r>
      <w:proofErr w:type="spellStart"/>
      <w:r w:rsidRPr="0077789D">
        <w:rPr>
          <w:rFonts w:asciiTheme="majorBidi" w:hAnsiTheme="majorBidi" w:cstheme="majorBidi"/>
        </w:rPr>
        <w:t>Eslampour</w:t>
      </w:r>
      <w:proofErr w:type="spellEnd"/>
      <w:r w:rsidRPr="0077789D">
        <w:rPr>
          <w:rFonts w:asciiTheme="majorBidi" w:hAnsiTheme="majorBidi" w:cstheme="majorBidi"/>
        </w:rPr>
        <w:t xml:space="preserve"> P,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Karami</w:t>
      </w:r>
      <w:proofErr w:type="spellEnd"/>
      <w:r w:rsidRPr="0077789D">
        <w:rPr>
          <w:rFonts w:asciiTheme="majorBidi" w:hAnsiTheme="majorBidi" w:cstheme="majorBidi"/>
        </w:rPr>
        <w:t xml:space="preserve"> S,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Bonakchi</w:t>
      </w:r>
      <w:proofErr w:type="spellEnd"/>
      <w:r w:rsidRPr="0077789D">
        <w:rPr>
          <w:rFonts w:asciiTheme="majorBidi" w:hAnsiTheme="majorBidi" w:cstheme="majorBidi"/>
        </w:rPr>
        <w:t xml:space="preserve"> H,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Donor and Recipient Individual Factors </w:t>
      </w:r>
      <w:proofErr w:type="gramStart"/>
      <w:r w:rsidRPr="0077789D">
        <w:rPr>
          <w:rFonts w:asciiTheme="majorBidi" w:hAnsiTheme="majorBidi" w:cstheme="majorBidi"/>
        </w:rPr>
        <w:t>As</w:t>
      </w:r>
      <w:proofErr w:type="gramEnd"/>
      <w:r w:rsidRPr="0077789D">
        <w:rPr>
          <w:rFonts w:asciiTheme="majorBidi" w:hAnsiTheme="majorBidi" w:cstheme="majorBidi"/>
        </w:rPr>
        <w:t xml:space="preserve"> Predictive Markers of Overall Survival After Allogeneic Hematopoietic Stem Cell Transplantation; Dream or Reality. Acta Medica </w:t>
      </w:r>
      <w:proofErr w:type="spellStart"/>
      <w:r w:rsidRPr="0077789D">
        <w:rPr>
          <w:rFonts w:asciiTheme="majorBidi" w:hAnsiTheme="majorBidi" w:cstheme="majorBidi"/>
        </w:rPr>
        <w:t>Iranica</w:t>
      </w:r>
      <w:proofErr w:type="spellEnd"/>
      <w:r w:rsidRPr="0077789D">
        <w:rPr>
          <w:rFonts w:asciiTheme="majorBidi" w:hAnsiTheme="majorBidi" w:cstheme="majorBidi"/>
        </w:rPr>
        <w:t>. 2021 Jan 1;59(1).</w:t>
      </w:r>
    </w:p>
    <w:p w14:paraId="47EF26A1"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23-</w:t>
      </w:r>
      <w:r w:rsidRPr="0077789D">
        <w:rPr>
          <w:rFonts w:asciiTheme="majorBidi" w:hAnsiTheme="majorBidi" w:cstheme="majorBidi"/>
        </w:rPr>
        <w:tab/>
      </w:r>
      <w:proofErr w:type="spellStart"/>
      <w:r w:rsidRPr="0077789D">
        <w:rPr>
          <w:rFonts w:asciiTheme="majorBidi" w:hAnsiTheme="majorBidi" w:cstheme="majorBidi"/>
        </w:rPr>
        <w:t>Meybodi</w:t>
      </w:r>
      <w:proofErr w:type="spellEnd"/>
      <w:r w:rsidRPr="0077789D">
        <w:rPr>
          <w:rFonts w:asciiTheme="majorBidi" w:hAnsiTheme="majorBidi" w:cstheme="majorBidi"/>
        </w:rPr>
        <w:t xml:space="preserve"> AM, </w:t>
      </w:r>
      <w:proofErr w:type="spellStart"/>
      <w:r w:rsidRPr="0077789D">
        <w:rPr>
          <w:rFonts w:asciiTheme="majorBidi" w:hAnsiTheme="majorBidi" w:cstheme="majorBidi"/>
        </w:rPr>
        <w:t>Barzegar</w:t>
      </w:r>
      <w:proofErr w:type="spellEnd"/>
      <w:r w:rsidRPr="0077789D">
        <w:rPr>
          <w:rFonts w:asciiTheme="majorBidi" w:hAnsiTheme="majorBidi" w:cstheme="majorBidi"/>
        </w:rPr>
        <w:t xml:space="preserve"> H, </w:t>
      </w:r>
      <w:proofErr w:type="spellStart"/>
      <w:r w:rsidRPr="0077789D">
        <w:rPr>
          <w:rFonts w:asciiTheme="majorBidi" w:hAnsiTheme="majorBidi" w:cstheme="majorBidi"/>
        </w:rPr>
        <w:t>Beyraghi</w:t>
      </w:r>
      <w:proofErr w:type="spellEnd"/>
      <w:r w:rsidRPr="0077789D">
        <w:rPr>
          <w:rFonts w:asciiTheme="majorBidi" w:hAnsiTheme="majorBidi" w:cstheme="majorBidi"/>
        </w:rPr>
        <w:t xml:space="preserve"> N, </w:t>
      </w:r>
      <w:r w:rsidRPr="0077789D">
        <w:rPr>
          <w:rFonts w:asciiTheme="majorBidi" w:hAnsiTheme="majorBidi" w:cstheme="majorBidi"/>
          <w:b/>
          <w:bCs/>
        </w:rPr>
        <w:t>Parkhideh S</w:t>
      </w:r>
      <w:r w:rsidRPr="0077789D">
        <w:rPr>
          <w:rFonts w:asciiTheme="majorBidi" w:hAnsiTheme="majorBidi" w:cstheme="majorBidi"/>
        </w:rPr>
        <w:t xml:space="preserve">. Sexual function in patients and </w:t>
      </w:r>
      <w:r w:rsidRPr="0077789D">
        <w:rPr>
          <w:rFonts w:asciiTheme="majorBidi" w:hAnsiTheme="majorBidi" w:cstheme="majorBidi"/>
        </w:rPr>
        <w:lastRenderedPageBreak/>
        <w:t>their partners before and after bone marrow transplantation. A cross-sectional study in Iran. Pakistan Journal of Medical and Health Sciences. 2021;15(3):1025-33.</w:t>
      </w:r>
    </w:p>
    <w:p w14:paraId="3CA9D66A"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24-</w:t>
      </w:r>
      <w:r w:rsidRPr="0077789D">
        <w:rPr>
          <w:rFonts w:asciiTheme="majorBidi" w:hAnsiTheme="majorBidi" w:cstheme="majorBidi"/>
        </w:rPr>
        <w:tab/>
      </w:r>
      <w:proofErr w:type="spellStart"/>
      <w:r w:rsidRPr="0077789D">
        <w:rPr>
          <w:rFonts w:asciiTheme="majorBidi" w:hAnsiTheme="majorBidi" w:cstheme="majorBidi"/>
        </w:rPr>
        <w:t>Mardani</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Abolghasemi</w:t>
      </w:r>
      <w:proofErr w:type="spellEnd"/>
      <w:r w:rsidRPr="0077789D">
        <w:rPr>
          <w:rFonts w:asciiTheme="majorBidi" w:hAnsiTheme="majorBidi" w:cstheme="majorBidi"/>
        </w:rPr>
        <w:t xml:space="preserve"> S, </w:t>
      </w:r>
      <w:proofErr w:type="spellStart"/>
      <w:r w:rsidRPr="0077789D">
        <w:rPr>
          <w:rFonts w:asciiTheme="majorBidi" w:hAnsiTheme="majorBidi" w:cstheme="majorBidi"/>
        </w:rPr>
        <w:t>Shabani</w:t>
      </w:r>
      <w:proofErr w:type="spellEnd"/>
      <w:r w:rsidRPr="0077789D">
        <w:rPr>
          <w:rFonts w:asciiTheme="majorBidi" w:hAnsiTheme="majorBidi" w:cstheme="majorBidi"/>
        </w:rPr>
        <w:t xml:space="preserve"> S, </w:t>
      </w:r>
      <w:proofErr w:type="spellStart"/>
      <w:r w:rsidRPr="0077789D">
        <w:rPr>
          <w:rFonts w:asciiTheme="majorBidi" w:hAnsiTheme="majorBidi" w:cstheme="majorBidi"/>
        </w:rPr>
        <w:t>Tavakoli</w:t>
      </w:r>
      <w:proofErr w:type="spellEnd"/>
      <w:r w:rsidRPr="0077789D">
        <w:rPr>
          <w:rFonts w:asciiTheme="majorBidi" w:hAnsiTheme="majorBidi" w:cstheme="majorBidi"/>
        </w:rPr>
        <w:t xml:space="preserve"> F, </w:t>
      </w:r>
      <w:proofErr w:type="spellStart"/>
      <w:r w:rsidRPr="0077789D">
        <w:rPr>
          <w:rFonts w:asciiTheme="majorBidi" w:hAnsiTheme="majorBidi" w:cstheme="majorBidi"/>
        </w:rPr>
        <w:t>Saeedi</w:t>
      </w:r>
      <w:proofErr w:type="spellEnd"/>
      <w:r w:rsidRPr="0077789D">
        <w:rPr>
          <w:rFonts w:asciiTheme="majorBidi" w:hAnsiTheme="majorBidi" w:cstheme="majorBidi"/>
        </w:rPr>
        <w:t xml:space="preserve"> A,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The association of conditioning regimen with cytomegalovirus reactivation after allogeneic hematopoietic stem cell transplantation. Iranian Journal of Microbiology. 2020 Dec 30.</w:t>
      </w:r>
    </w:p>
    <w:p w14:paraId="5A9377DF"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25-</w:t>
      </w:r>
      <w:r w:rsidRPr="0077789D">
        <w:rPr>
          <w:rFonts w:asciiTheme="majorBidi" w:hAnsiTheme="majorBidi" w:cstheme="majorBidi"/>
        </w:rPr>
        <w:tab/>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Kazemi</w:t>
      </w:r>
      <w:proofErr w:type="spellEnd"/>
      <w:r w:rsidRPr="0077789D">
        <w:rPr>
          <w:rFonts w:asciiTheme="majorBidi" w:hAnsiTheme="majorBidi" w:cstheme="majorBidi"/>
        </w:rPr>
        <w:t xml:space="preserve"> MH, </w:t>
      </w:r>
      <w:proofErr w:type="spellStart"/>
      <w:r w:rsidRPr="0077789D">
        <w:rPr>
          <w:rFonts w:asciiTheme="majorBidi" w:hAnsiTheme="majorBidi" w:cstheme="majorBidi"/>
        </w:rPr>
        <w:t>Chegeni</w:t>
      </w:r>
      <w:proofErr w:type="spellEnd"/>
      <w:r w:rsidRPr="0077789D">
        <w:rPr>
          <w:rFonts w:asciiTheme="majorBidi" w:hAnsiTheme="majorBidi" w:cstheme="majorBidi"/>
        </w:rPr>
        <w:t xml:space="preserve"> R,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Gholizadeh</w:t>
      </w:r>
      <w:proofErr w:type="spellEnd"/>
      <w:r w:rsidRPr="0077789D">
        <w:rPr>
          <w:rFonts w:asciiTheme="majorBidi" w:hAnsiTheme="majorBidi" w:cstheme="majorBidi"/>
        </w:rPr>
        <w:t xml:space="preserve"> M. Immune checkpoints in hematologic malignancies: What made the immune cells and clinicians </w:t>
      </w:r>
      <w:proofErr w:type="gramStart"/>
      <w:r w:rsidRPr="0077789D">
        <w:rPr>
          <w:rFonts w:asciiTheme="majorBidi" w:hAnsiTheme="majorBidi" w:cstheme="majorBidi"/>
        </w:rPr>
        <w:t>exhausted!.</w:t>
      </w:r>
      <w:proofErr w:type="gramEnd"/>
      <w:r w:rsidRPr="0077789D">
        <w:rPr>
          <w:rFonts w:asciiTheme="majorBidi" w:hAnsiTheme="majorBidi" w:cstheme="majorBidi"/>
        </w:rPr>
        <w:t xml:space="preserve"> Journal of cellular physiology. 2020 Dec;235(12):9080-97.</w:t>
      </w:r>
    </w:p>
    <w:p w14:paraId="666A9E45"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26-</w:t>
      </w:r>
      <w:r w:rsidRPr="0077789D">
        <w:rPr>
          <w:rFonts w:asciiTheme="majorBidi" w:hAnsiTheme="majorBidi" w:cstheme="majorBidi"/>
        </w:rPr>
        <w:tab/>
      </w:r>
      <w:proofErr w:type="spellStart"/>
      <w:r w:rsidRPr="0077789D">
        <w:rPr>
          <w:rFonts w:asciiTheme="majorBidi" w:hAnsiTheme="majorBidi" w:cstheme="majorBidi"/>
        </w:rPr>
        <w:t>Rauofi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Karami</w:t>
      </w:r>
      <w:proofErr w:type="spellEnd"/>
      <w:r w:rsidRPr="0077789D">
        <w:rPr>
          <w:rFonts w:asciiTheme="majorBidi" w:hAnsiTheme="majorBidi" w:cstheme="majorBidi"/>
        </w:rPr>
        <w:t xml:space="preserve"> S, </w:t>
      </w:r>
      <w:proofErr w:type="spellStart"/>
      <w:r w:rsidRPr="0077789D">
        <w:rPr>
          <w:rFonts w:asciiTheme="majorBidi" w:hAnsiTheme="majorBidi" w:cstheme="majorBidi"/>
        </w:rPr>
        <w:t>Tavakoli</w:t>
      </w:r>
      <w:proofErr w:type="spellEnd"/>
      <w:r w:rsidRPr="0077789D">
        <w:rPr>
          <w:rFonts w:asciiTheme="majorBidi" w:hAnsiTheme="majorBidi" w:cstheme="majorBidi"/>
        </w:rPr>
        <w:t xml:space="preserve"> F, Elham R, </w:t>
      </w:r>
      <w:proofErr w:type="spellStart"/>
      <w:r w:rsidRPr="0077789D">
        <w:rPr>
          <w:rFonts w:asciiTheme="majorBidi" w:hAnsiTheme="majorBidi" w:cstheme="majorBidi"/>
        </w:rPr>
        <w:t>Bonakchi</w:t>
      </w:r>
      <w:proofErr w:type="spellEnd"/>
      <w:r w:rsidRPr="0077789D">
        <w:rPr>
          <w:rFonts w:asciiTheme="majorBidi" w:hAnsiTheme="majorBidi" w:cstheme="majorBidi"/>
        </w:rPr>
        <w:t xml:space="preserve"> H, </w:t>
      </w:r>
      <w:r w:rsidRPr="0077789D">
        <w:rPr>
          <w:rFonts w:asciiTheme="majorBidi" w:hAnsiTheme="majorBidi" w:cstheme="majorBidi"/>
          <w:b/>
          <w:bCs/>
        </w:rPr>
        <w:t>Parkhideh S</w:t>
      </w:r>
      <w:r w:rsidRPr="0077789D">
        <w:rPr>
          <w:rFonts w:asciiTheme="majorBidi" w:hAnsiTheme="majorBidi" w:cstheme="majorBidi"/>
        </w:rPr>
        <w:t xml:space="preserve">. The apheresis content analysis in </w:t>
      </w:r>
      <w:proofErr w:type="spellStart"/>
      <w:r w:rsidRPr="0077789D">
        <w:rPr>
          <w:rFonts w:asciiTheme="majorBidi" w:hAnsiTheme="majorBidi" w:cstheme="majorBidi"/>
        </w:rPr>
        <w:t>Allo</w:t>
      </w:r>
      <w:proofErr w:type="spellEnd"/>
      <w:r w:rsidRPr="0077789D">
        <w:rPr>
          <w:rFonts w:asciiTheme="majorBidi" w:hAnsiTheme="majorBidi" w:cstheme="majorBidi"/>
        </w:rPr>
        <w:t>-HSCT represents reliable influential factors on graft-versus-host disease and overall survival. Transfusion and Apheresis Science. 2020 Nov 5:103009.</w:t>
      </w:r>
    </w:p>
    <w:p w14:paraId="2346AB5D"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27-</w:t>
      </w:r>
      <w:r w:rsidRPr="0077789D">
        <w:rPr>
          <w:rFonts w:asciiTheme="majorBidi" w:hAnsiTheme="majorBidi" w:cstheme="majorBidi"/>
        </w:rPr>
        <w:tab/>
        <w:t xml:space="preserve">Hossein </w:t>
      </w:r>
      <w:proofErr w:type="spellStart"/>
      <w:r w:rsidRPr="0077789D">
        <w:rPr>
          <w:rFonts w:asciiTheme="majorBidi" w:hAnsiTheme="majorBidi" w:cstheme="majorBidi"/>
        </w:rPr>
        <w:t>Kazemi</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Kuhestani</w:t>
      </w:r>
      <w:proofErr w:type="spellEnd"/>
      <w:r w:rsidRPr="0077789D">
        <w:rPr>
          <w:rFonts w:asciiTheme="majorBidi" w:hAnsiTheme="majorBidi" w:cstheme="majorBidi"/>
        </w:rPr>
        <w:t xml:space="preserve"> </w:t>
      </w:r>
      <w:proofErr w:type="spellStart"/>
      <w:r w:rsidRPr="0077789D">
        <w:rPr>
          <w:rFonts w:asciiTheme="majorBidi" w:hAnsiTheme="majorBidi" w:cstheme="majorBidi"/>
        </w:rPr>
        <w:t>Dehaghi</w:t>
      </w:r>
      <w:proofErr w:type="spellEnd"/>
      <w:r w:rsidRPr="0077789D">
        <w:rPr>
          <w:rFonts w:asciiTheme="majorBidi" w:hAnsiTheme="majorBidi" w:cstheme="majorBidi"/>
        </w:rPr>
        <w:t xml:space="preserve"> B,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Bonakchi</w:t>
      </w:r>
      <w:proofErr w:type="spellEnd"/>
      <w:r w:rsidRPr="0077789D">
        <w:rPr>
          <w:rFonts w:asciiTheme="majorBidi" w:hAnsiTheme="majorBidi" w:cstheme="majorBidi"/>
        </w:rPr>
        <w:t xml:space="preserve"> H,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Association of </w:t>
      </w:r>
      <w:proofErr w:type="spellStart"/>
      <w:r w:rsidRPr="0077789D">
        <w:rPr>
          <w:rFonts w:asciiTheme="majorBidi" w:hAnsiTheme="majorBidi" w:cstheme="majorBidi"/>
        </w:rPr>
        <w:t>HScore</w:t>
      </w:r>
      <w:proofErr w:type="spellEnd"/>
      <w:r w:rsidRPr="0077789D">
        <w:rPr>
          <w:rFonts w:asciiTheme="majorBidi" w:hAnsiTheme="majorBidi" w:cstheme="majorBidi"/>
        </w:rPr>
        <w:t xml:space="preserve"> Parameters with Severe COVID-19: A Systematic Review and Meta-Analysis. Iran J Med Sci. 2021 Sep;46(5):322-338. </w:t>
      </w:r>
      <w:proofErr w:type="spellStart"/>
      <w:r w:rsidRPr="0077789D">
        <w:rPr>
          <w:rFonts w:asciiTheme="majorBidi" w:hAnsiTheme="majorBidi" w:cstheme="majorBidi"/>
        </w:rPr>
        <w:t>doi</w:t>
      </w:r>
      <w:proofErr w:type="spellEnd"/>
      <w:r w:rsidRPr="0077789D">
        <w:rPr>
          <w:rFonts w:asciiTheme="majorBidi" w:hAnsiTheme="majorBidi" w:cstheme="majorBidi"/>
        </w:rPr>
        <w:t>: 10.30476/IJMS.2021.88404.1910. PMID: 34539007; PMCID: PMC8438337.</w:t>
      </w:r>
    </w:p>
    <w:p w14:paraId="6928D0A5"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28-</w:t>
      </w:r>
      <w:r w:rsidRPr="0077789D">
        <w:rPr>
          <w:rFonts w:asciiTheme="majorBidi" w:hAnsiTheme="majorBidi" w:cstheme="majorBidi"/>
        </w:rPr>
        <w:tab/>
      </w:r>
      <w:proofErr w:type="spellStart"/>
      <w:r w:rsidRPr="0077789D">
        <w:rPr>
          <w:rFonts w:asciiTheme="majorBidi" w:hAnsiTheme="majorBidi" w:cstheme="majorBidi"/>
        </w:rPr>
        <w:t>Ghasemi</w:t>
      </w:r>
      <w:proofErr w:type="spellEnd"/>
      <w:r w:rsidRPr="0077789D">
        <w:rPr>
          <w:rFonts w:asciiTheme="majorBidi" w:hAnsiTheme="majorBidi" w:cstheme="majorBidi"/>
        </w:rPr>
        <w:t xml:space="preserve"> K,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Kazemi</w:t>
      </w:r>
      <w:proofErr w:type="spellEnd"/>
      <w:r w:rsidRPr="0077789D">
        <w:rPr>
          <w:rFonts w:asciiTheme="majorBidi" w:hAnsiTheme="majorBidi" w:cstheme="majorBidi"/>
        </w:rPr>
        <w:t xml:space="preserve"> MH, </w:t>
      </w:r>
      <w:proofErr w:type="spellStart"/>
      <w:r w:rsidRPr="0077789D">
        <w:rPr>
          <w:rFonts w:asciiTheme="majorBidi" w:hAnsiTheme="majorBidi" w:cstheme="majorBidi"/>
        </w:rPr>
        <w:t>Salimi</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Salari</w:t>
      </w:r>
      <w:proofErr w:type="spellEnd"/>
      <w:r w:rsidRPr="0077789D">
        <w:rPr>
          <w:rFonts w:asciiTheme="majorBidi" w:hAnsiTheme="majorBidi" w:cstheme="majorBidi"/>
        </w:rPr>
        <w:t xml:space="preserve"> S, Nalini R,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The role of serum uric acid in the prediction of graft‐versus‐host disease in allogeneic hematopoietic stem cell transplantation. Journal of clinical laboratory analysis. 2020 Jul;34(7</w:t>
      </w:r>
      <w:proofErr w:type="gramStart"/>
      <w:r w:rsidRPr="0077789D">
        <w:rPr>
          <w:rFonts w:asciiTheme="majorBidi" w:hAnsiTheme="majorBidi" w:cstheme="majorBidi"/>
        </w:rPr>
        <w:t>):e</w:t>
      </w:r>
      <w:proofErr w:type="gramEnd"/>
      <w:r w:rsidRPr="0077789D">
        <w:rPr>
          <w:rFonts w:asciiTheme="majorBidi" w:hAnsiTheme="majorBidi" w:cstheme="majorBidi"/>
        </w:rPr>
        <w:t>23271.</w:t>
      </w:r>
    </w:p>
    <w:p w14:paraId="5DD93D2E"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29-</w:t>
      </w:r>
      <w:r w:rsidRPr="0077789D">
        <w:rPr>
          <w:rFonts w:asciiTheme="majorBidi" w:hAnsiTheme="majorBidi" w:cstheme="majorBidi"/>
        </w:rPr>
        <w:tab/>
      </w:r>
      <w:proofErr w:type="spellStart"/>
      <w:r w:rsidRPr="0077789D">
        <w:rPr>
          <w:rFonts w:asciiTheme="majorBidi" w:hAnsiTheme="majorBidi" w:cstheme="majorBidi"/>
        </w:rPr>
        <w:t>Faridizadeh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Majd</w:t>
      </w:r>
      <w:proofErr w:type="spellEnd"/>
      <w:r w:rsidRPr="0077789D">
        <w:rPr>
          <w:rFonts w:asciiTheme="majorBidi" w:hAnsiTheme="majorBidi" w:cstheme="majorBidi"/>
        </w:rPr>
        <w:t xml:space="preserve"> HA,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Fathali</w:t>
      </w:r>
      <w:proofErr w:type="spellEnd"/>
      <w:r w:rsidRPr="0077789D">
        <w:rPr>
          <w:rFonts w:asciiTheme="majorBidi" w:hAnsiTheme="majorBidi" w:cstheme="majorBidi"/>
        </w:rPr>
        <w:t xml:space="preserve"> AH, </w:t>
      </w:r>
      <w:proofErr w:type="spellStart"/>
      <w:r w:rsidRPr="0077789D">
        <w:rPr>
          <w:rFonts w:asciiTheme="majorBidi" w:hAnsiTheme="majorBidi" w:cstheme="majorBidi"/>
        </w:rPr>
        <w:t>Raei</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Ramezani</w:t>
      </w:r>
      <w:proofErr w:type="spellEnd"/>
      <w:r w:rsidRPr="0077789D">
        <w:rPr>
          <w:rFonts w:asciiTheme="majorBidi" w:hAnsiTheme="majorBidi" w:cstheme="majorBidi"/>
        </w:rPr>
        <w:t xml:space="preserve"> N, </w:t>
      </w:r>
      <w:proofErr w:type="spellStart"/>
      <w:r w:rsidRPr="0077789D">
        <w:rPr>
          <w:rFonts w:asciiTheme="majorBidi" w:hAnsiTheme="majorBidi" w:cstheme="majorBidi"/>
        </w:rPr>
        <w:t>Saeedi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Baghestani</w:t>
      </w:r>
      <w:proofErr w:type="spellEnd"/>
      <w:r w:rsidRPr="0077789D">
        <w:rPr>
          <w:rFonts w:asciiTheme="majorBidi" w:hAnsiTheme="majorBidi" w:cstheme="majorBidi"/>
        </w:rPr>
        <w:t xml:space="preserve"> AR. Analyzing Survival Rate of Leukemia Patients Applying Long Term Exponential Model. Asian Pacific Journal of Cancer Prevention: APJCP. 2020 Jun;21(6):1539.</w:t>
      </w:r>
    </w:p>
    <w:p w14:paraId="720CF57C"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30-</w:t>
      </w:r>
      <w:r w:rsidRPr="0077789D">
        <w:rPr>
          <w:rFonts w:asciiTheme="majorBidi" w:hAnsiTheme="majorBidi" w:cstheme="majorBidi"/>
        </w:rPr>
        <w:tab/>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Chegeni</w:t>
      </w:r>
      <w:proofErr w:type="spellEnd"/>
      <w:r w:rsidRPr="0077789D">
        <w:rPr>
          <w:rFonts w:asciiTheme="majorBidi" w:hAnsiTheme="majorBidi" w:cstheme="majorBidi"/>
        </w:rPr>
        <w:t xml:space="preserve"> R,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Tavakoli</w:t>
      </w:r>
      <w:proofErr w:type="spellEnd"/>
      <w:r w:rsidRPr="0077789D">
        <w:rPr>
          <w:rFonts w:asciiTheme="majorBidi" w:hAnsiTheme="majorBidi" w:cstheme="majorBidi"/>
        </w:rPr>
        <w:t xml:space="preserve"> F,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Effects of ABO incompatibility on the outcome of allogeneic hematopoietic stem cell transplantation. Transfusion and Apheresis Science. 2020 Apr 1;59(2):102696. </w:t>
      </w:r>
    </w:p>
    <w:p w14:paraId="763285D6"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31-</w:t>
      </w:r>
      <w:r w:rsidRPr="0077789D">
        <w:rPr>
          <w:rFonts w:asciiTheme="majorBidi" w:hAnsiTheme="majorBidi" w:cstheme="majorBidi"/>
        </w:rPr>
        <w:tab/>
      </w:r>
      <w:proofErr w:type="spellStart"/>
      <w:r w:rsidRPr="0077789D">
        <w:rPr>
          <w:rFonts w:asciiTheme="majorBidi" w:hAnsiTheme="majorBidi" w:cstheme="majorBidi"/>
        </w:rPr>
        <w:t>Tafazoli</w:t>
      </w:r>
      <w:proofErr w:type="spellEnd"/>
      <w:r w:rsidRPr="0077789D">
        <w:rPr>
          <w:rFonts w:asciiTheme="majorBidi" w:hAnsiTheme="majorBidi" w:cstheme="majorBidi"/>
        </w:rPr>
        <w:t xml:space="preserve"> A, </w:t>
      </w:r>
      <w:proofErr w:type="spellStart"/>
      <w:r w:rsidRPr="0077789D">
        <w:rPr>
          <w:rFonts w:asciiTheme="majorBidi" w:hAnsiTheme="majorBidi" w:cstheme="majorBidi"/>
        </w:rPr>
        <w:t>Dadashzadeh</w:t>
      </w:r>
      <w:proofErr w:type="spellEnd"/>
      <w:r w:rsidRPr="0077789D">
        <w:rPr>
          <w:rFonts w:asciiTheme="majorBidi" w:hAnsiTheme="majorBidi" w:cstheme="majorBidi"/>
        </w:rPr>
        <w:t xml:space="preserve"> S,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Tavakoli-Ardakani</w:t>
      </w:r>
      <w:proofErr w:type="spellEnd"/>
      <w:r w:rsidRPr="0077789D">
        <w:rPr>
          <w:rFonts w:asciiTheme="majorBidi" w:hAnsiTheme="majorBidi" w:cstheme="majorBidi"/>
        </w:rPr>
        <w:t xml:space="preserve"> M. Evaluation of Cyclosporine Pharmacokinetic, Monitoring, and Dosing Parameters for GVHD Prophylaxis in Hematopoietic Stem Cell Transplant (HSCT) Recipients. Iranian Journal of Pharmaceutical Research: IJPR. 2019;18(Suppl1):302.</w:t>
      </w:r>
    </w:p>
    <w:p w14:paraId="0B45633F" w14:textId="5437A9E0"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32-</w:t>
      </w:r>
      <w:r w:rsidRPr="0077789D">
        <w:rPr>
          <w:rFonts w:asciiTheme="majorBidi" w:hAnsiTheme="majorBidi" w:cstheme="majorBidi"/>
        </w:rPr>
        <w:tab/>
      </w:r>
      <w:proofErr w:type="spellStart"/>
      <w:r w:rsidR="004F2399" w:rsidRPr="0077789D">
        <w:rPr>
          <w:rFonts w:asciiTheme="majorBidi" w:hAnsiTheme="majorBidi" w:cstheme="majorBidi"/>
        </w:rPr>
        <w:t>Mohamadimaram</w:t>
      </w:r>
      <w:proofErr w:type="spellEnd"/>
      <w:r w:rsidR="004F2399" w:rsidRPr="0077789D">
        <w:rPr>
          <w:rFonts w:asciiTheme="majorBidi" w:hAnsiTheme="majorBidi" w:cstheme="majorBidi"/>
        </w:rPr>
        <w:t xml:space="preserve"> M, </w:t>
      </w:r>
      <w:proofErr w:type="spellStart"/>
      <w:r w:rsidR="004F2399" w:rsidRPr="0077789D">
        <w:rPr>
          <w:rFonts w:asciiTheme="majorBidi" w:hAnsiTheme="majorBidi" w:cstheme="majorBidi"/>
        </w:rPr>
        <w:t>Allahbakhshian</w:t>
      </w:r>
      <w:proofErr w:type="spellEnd"/>
      <w:r w:rsidR="004F2399" w:rsidRPr="0077789D">
        <w:rPr>
          <w:rFonts w:asciiTheme="majorBidi" w:hAnsiTheme="majorBidi" w:cstheme="majorBidi"/>
        </w:rPr>
        <w:t xml:space="preserve"> </w:t>
      </w:r>
      <w:proofErr w:type="spellStart"/>
      <w:r w:rsidR="004F2399" w:rsidRPr="0077789D">
        <w:rPr>
          <w:rFonts w:asciiTheme="majorBidi" w:hAnsiTheme="majorBidi" w:cstheme="majorBidi"/>
        </w:rPr>
        <w:t>Farsani</w:t>
      </w:r>
      <w:proofErr w:type="spellEnd"/>
      <w:r w:rsidR="004F2399" w:rsidRPr="0077789D">
        <w:rPr>
          <w:rFonts w:asciiTheme="majorBidi" w:hAnsiTheme="majorBidi" w:cstheme="majorBidi"/>
        </w:rPr>
        <w:t xml:space="preserve"> M, </w:t>
      </w:r>
      <w:proofErr w:type="spellStart"/>
      <w:r w:rsidR="004F2399" w:rsidRPr="0077789D">
        <w:rPr>
          <w:rFonts w:asciiTheme="majorBidi" w:hAnsiTheme="majorBidi" w:cstheme="majorBidi"/>
        </w:rPr>
        <w:t>Mirzaeian</w:t>
      </w:r>
      <w:proofErr w:type="spellEnd"/>
      <w:r w:rsidR="004F2399" w:rsidRPr="0077789D">
        <w:rPr>
          <w:rFonts w:asciiTheme="majorBidi" w:hAnsiTheme="majorBidi" w:cstheme="majorBidi"/>
        </w:rPr>
        <w:t xml:space="preserve"> A, </w:t>
      </w:r>
      <w:proofErr w:type="spellStart"/>
      <w:r w:rsidR="004F2399" w:rsidRPr="0077789D">
        <w:rPr>
          <w:rFonts w:asciiTheme="majorBidi" w:hAnsiTheme="majorBidi" w:cstheme="majorBidi"/>
        </w:rPr>
        <w:t>Shahsavan</w:t>
      </w:r>
      <w:proofErr w:type="spellEnd"/>
      <w:r w:rsidR="004F2399" w:rsidRPr="0077789D">
        <w:rPr>
          <w:rFonts w:asciiTheme="majorBidi" w:hAnsiTheme="majorBidi" w:cstheme="majorBidi"/>
        </w:rPr>
        <w:t xml:space="preserve"> S, </w:t>
      </w:r>
      <w:proofErr w:type="spellStart"/>
      <w:r w:rsidR="004F2399" w:rsidRPr="0077789D">
        <w:rPr>
          <w:rFonts w:asciiTheme="majorBidi" w:hAnsiTheme="majorBidi" w:cstheme="majorBidi"/>
        </w:rPr>
        <w:t>Hajifathali</w:t>
      </w:r>
      <w:proofErr w:type="spellEnd"/>
      <w:r w:rsidR="004F2399" w:rsidRPr="0077789D">
        <w:rPr>
          <w:rFonts w:asciiTheme="majorBidi" w:hAnsiTheme="majorBidi" w:cstheme="majorBidi"/>
        </w:rPr>
        <w:t xml:space="preserve"> A, </w:t>
      </w:r>
      <w:proofErr w:type="spellStart"/>
      <w:r w:rsidR="004F2399" w:rsidRPr="0077789D">
        <w:rPr>
          <w:rFonts w:asciiTheme="majorBidi" w:hAnsiTheme="majorBidi" w:cstheme="majorBidi"/>
          <w:b/>
          <w:bCs/>
        </w:rPr>
        <w:t>Parkhihdeh</w:t>
      </w:r>
      <w:proofErr w:type="spellEnd"/>
      <w:r w:rsidR="004F2399" w:rsidRPr="0077789D">
        <w:rPr>
          <w:rFonts w:asciiTheme="majorBidi" w:hAnsiTheme="majorBidi" w:cstheme="majorBidi"/>
          <w:b/>
          <w:bCs/>
        </w:rPr>
        <w:t xml:space="preserve"> S</w:t>
      </w:r>
      <w:r w:rsidR="004F2399" w:rsidRPr="0077789D">
        <w:rPr>
          <w:rFonts w:asciiTheme="majorBidi" w:hAnsiTheme="majorBidi" w:cstheme="majorBidi"/>
        </w:rPr>
        <w:t xml:space="preserve">, Mohammadi MH. Evaluation of ATG7 and Light Chain 3 (LC3) Autophagy Genes Expression in AML Patients. Iran J Pharm Res. 2019 Spring;18(2):1060-1066. </w:t>
      </w:r>
      <w:proofErr w:type="spellStart"/>
      <w:r w:rsidR="004F2399" w:rsidRPr="0077789D">
        <w:rPr>
          <w:rFonts w:asciiTheme="majorBidi" w:hAnsiTheme="majorBidi" w:cstheme="majorBidi"/>
        </w:rPr>
        <w:t>doi</w:t>
      </w:r>
      <w:proofErr w:type="spellEnd"/>
      <w:r w:rsidR="004F2399" w:rsidRPr="0077789D">
        <w:rPr>
          <w:rFonts w:asciiTheme="majorBidi" w:hAnsiTheme="majorBidi" w:cstheme="majorBidi"/>
        </w:rPr>
        <w:t>: 10.22037/ijpr.2019.1100682. PMID: 31531087; PMCID: PMC6706741.</w:t>
      </w:r>
    </w:p>
    <w:p w14:paraId="7FFD2F24"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33-</w:t>
      </w:r>
      <w:r w:rsidRPr="0077789D">
        <w:rPr>
          <w:rFonts w:asciiTheme="majorBidi" w:hAnsiTheme="majorBidi" w:cstheme="majorBidi"/>
        </w:rPr>
        <w:tab/>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Mehdizadeh</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Salari</w:t>
      </w:r>
      <w:proofErr w:type="spellEnd"/>
      <w:r w:rsidRPr="0077789D">
        <w:rPr>
          <w:rFonts w:asciiTheme="majorBidi" w:hAnsiTheme="majorBidi" w:cstheme="majorBidi"/>
        </w:rPr>
        <w:t xml:space="preserve"> S, </w:t>
      </w:r>
      <w:r w:rsidRPr="0077789D">
        <w:rPr>
          <w:rFonts w:asciiTheme="majorBidi" w:hAnsiTheme="majorBidi" w:cstheme="majorBidi"/>
          <w:b/>
          <w:bCs/>
        </w:rPr>
        <w:t>Parkhideh S</w:t>
      </w:r>
      <w:r w:rsidRPr="0077789D">
        <w:rPr>
          <w:rFonts w:asciiTheme="majorBidi" w:hAnsiTheme="majorBidi" w:cstheme="majorBidi"/>
        </w:rPr>
        <w:t xml:space="preserve">, Jalili A, </w:t>
      </w:r>
      <w:proofErr w:type="spellStart"/>
      <w:r w:rsidRPr="0077789D">
        <w:rPr>
          <w:rFonts w:asciiTheme="majorBidi" w:hAnsiTheme="majorBidi" w:cstheme="majorBidi"/>
        </w:rPr>
        <w:t>Hajifathali</w:t>
      </w:r>
      <w:proofErr w:type="spellEnd"/>
      <w:r w:rsidRPr="0077789D">
        <w:rPr>
          <w:rFonts w:asciiTheme="majorBidi" w:hAnsiTheme="majorBidi" w:cstheme="majorBidi"/>
        </w:rPr>
        <w:t xml:space="preserve"> A. Blood Group: A Key Factor Affecting Mononuclear Cells </w:t>
      </w:r>
      <w:proofErr w:type="spellStart"/>
      <w:r w:rsidRPr="0077789D">
        <w:rPr>
          <w:rFonts w:asciiTheme="majorBidi" w:hAnsiTheme="majorBidi" w:cstheme="majorBidi"/>
        </w:rPr>
        <w:t>Mobilisations</w:t>
      </w:r>
      <w:proofErr w:type="spellEnd"/>
      <w:r w:rsidRPr="0077789D">
        <w:rPr>
          <w:rFonts w:asciiTheme="majorBidi" w:hAnsiTheme="majorBidi" w:cstheme="majorBidi"/>
        </w:rPr>
        <w:t xml:space="preserve"> and Myeloid Engraftment in Allogeneic Transplantation. </w:t>
      </w:r>
      <w:proofErr w:type="spellStart"/>
      <w:r w:rsidRPr="0077789D">
        <w:rPr>
          <w:rFonts w:asciiTheme="majorBidi" w:hAnsiTheme="majorBidi" w:cstheme="majorBidi"/>
        </w:rPr>
        <w:t>InBONE</w:t>
      </w:r>
      <w:proofErr w:type="spellEnd"/>
      <w:r w:rsidRPr="0077789D">
        <w:rPr>
          <w:rFonts w:asciiTheme="majorBidi" w:hAnsiTheme="majorBidi" w:cstheme="majorBidi"/>
        </w:rPr>
        <w:t xml:space="preserve"> MARROW TRANSPLANTATION 2018 Sep 1 (Vol. 53, pp. 885-886). MACMILLAN BUILDING, 4 CRINAN ST, LONDON N1 9XW, ENGLAND: NATURE PUBLISHING GROUP.</w:t>
      </w:r>
    </w:p>
    <w:p w14:paraId="2F066E51"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34-</w:t>
      </w:r>
      <w:r w:rsidRPr="0077789D">
        <w:rPr>
          <w:rFonts w:asciiTheme="majorBidi" w:hAnsiTheme="majorBidi" w:cstheme="majorBidi"/>
        </w:rPr>
        <w:tab/>
      </w:r>
      <w:proofErr w:type="spellStart"/>
      <w:r w:rsidRPr="0077789D">
        <w:rPr>
          <w:rFonts w:asciiTheme="majorBidi" w:hAnsiTheme="majorBidi" w:cstheme="majorBidi"/>
        </w:rPr>
        <w:t>Ahmadzadeh</w:t>
      </w:r>
      <w:proofErr w:type="spellEnd"/>
      <w:r w:rsidRPr="0077789D">
        <w:rPr>
          <w:rFonts w:asciiTheme="majorBidi" w:hAnsiTheme="majorBidi" w:cstheme="majorBidi"/>
        </w:rPr>
        <w:t xml:space="preserve"> A, Mohammadi MH, </w:t>
      </w:r>
      <w:proofErr w:type="spellStart"/>
      <w:r w:rsidRPr="0077789D">
        <w:rPr>
          <w:rFonts w:asciiTheme="majorBidi" w:hAnsiTheme="majorBidi" w:cstheme="majorBidi"/>
        </w:rPr>
        <w:t>Mezginezhad</w:t>
      </w:r>
      <w:proofErr w:type="spellEnd"/>
      <w:r w:rsidRPr="0077789D">
        <w:rPr>
          <w:rFonts w:asciiTheme="majorBidi" w:hAnsiTheme="majorBidi" w:cstheme="majorBidi"/>
        </w:rPr>
        <w:t xml:space="preserve"> F, Nezhad HA, </w:t>
      </w:r>
      <w:r w:rsidRPr="0077789D">
        <w:rPr>
          <w:rFonts w:asciiTheme="majorBidi" w:hAnsiTheme="majorBidi" w:cstheme="majorBidi"/>
          <w:b/>
          <w:bCs/>
        </w:rPr>
        <w:t>Parkhideh S</w:t>
      </w:r>
      <w:r w:rsidRPr="0077789D">
        <w:rPr>
          <w:rFonts w:asciiTheme="majorBidi" w:hAnsiTheme="majorBidi" w:cstheme="majorBidi"/>
        </w:rPr>
        <w:t xml:space="preserve">, </w:t>
      </w:r>
      <w:proofErr w:type="spellStart"/>
      <w:r w:rsidRPr="0077789D">
        <w:rPr>
          <w:rFonts w:asciiTheme="majorBidi" w:hAnsiTheme="majorBidi" w:cstheme="majorBidi"/>
        </w:rPr>
        <w:t>Khosravi</w:t>
      </w:r>
      <w:proofErr w:type="spellEnd"/>
      <w:r w:rsidRPr="0077789D">
        <w:rPr>
          <w:rFonts w:asciiTheme="majorBidi" w:hAnsiTheme="majorBidi" w:cstheme="majorBidi"/>
        </w:rPr>
        <w:t xml:space="preserve"> M, </w:t>
      </w:r>
      <w:proofErr w:type="spellStart"/>
      <w:r w:rsidRPr="0077789D">
        <w:rPr>
          <w:rFonts w:asciiTheme="majorBidi" w:hAnsiTheme="majorBidi" w:cstheme="majorBidi"/>
        </w:rPr>
        <w:t>Khazaei</w:t>
      </w:r>
      <w:proofErr w:type="spellEnd"/>
      <w:r w:rsidRPr="0077789D">
        <w:rPr>
          <w:rFonts w:asciiTheme="majorBidi" w:hAnsiTheme="majorBidi" w:cstheme="majorBidi"/>
        </w:rPr>
        <w:t xml:space="preserve"> Z, </w:t>
      </w:r>
      <w:proofErr w:type="spellStart"/>
      <w:r w:rsidRPr="0077789D">
        <w:rPr>
          <w:rFonts w:asciiTheme="majorBidi" w:hAnsiTheme="majorBidi" w:cstheme="majorBidi"/>
        </w:rPr>
        <w:t>Adineh</w:t>
      </w:r>
      <w:proofErr w:type="spellEnd"/>
      <w:r w:rsidRPr="0077789D">
        <w:rPr>
          <w:rFonts w:asciiTheme="majorBidi" w:hAnsiTheme="majorBidi" w:cstheme="majorBidi"/>
        </w:rPr>
        <w:t xml:space="preserve"> HA, </w:t>
      </w:r>
      <w:proofErr w:type="spellStart"/>
      <w:r w:rsidRPr="0077789D">
        <w:rPr>
          <w:rFonts w:asciiTheme="majorBidi" w:hAnsiTheme="majorBidi" w:cstheme="majorBidi"/>
        </w:rPr>
        <w:t>Farsani</w:t>
      </w:r>
      <w:proofErr w:type="spellEnd"/>
      <w:r w:rsidRPr="0077789D">
        <w:rPr>
          <w:rFonts w:asciiTheme="majorBidi" w:hAnsiTheme="majorBidi" w:cstheme="majorBidi"/>
        </w:rPr>
        <w:t xml:space="preserve"> MA. The expression of the TP53 gene in various classes of acute myeloid leukemia. WCRJ. 2018 Jan 1;</w:t>
      </w:r>
      <w:proofErr w:type="gramStart"/>
      <w:r w:rsidRPr="0077789D">
        <w:rPr>
          <w:rFonts w:asciiTheme="majorBidi" w:hAnsiTheme="majorBidi" w:cstheme="majorBidi"/>
        </w:rPr>
        <w:t>5:e</w:t>
      </w:r>
      <w:proofErr w:type="gramEnd"/>
      <w:r w:rsidRPr="0077789D">
        <w:rPr>
          <w:rFonts w:asciiTheme="majorBidi" w:hAnsiTheme="majorBidi" w:cstheme="majorBidi"/>
        </w:rPr>
        <w:t>1178.</w:t>
      </w:r>
    </w:p>
    <w:p w14:paraId="24C2E52E" w14:textId="77777777" w:rsidR="000F2B85" w:rsidRPr="0077789D" w:rsidRDefault="000F2B85" w:rsidP="000F2B85">
      <w:pPr>
        <w:pStyle w:val="BodyText"/>
        <w:jc w:val="both"/>
        <w:rPr>
          <w:rFonts w:asciiTheme="majorBidi" w:hAnsiTheme="majorBidi" w:cstheme="majorBidi"/>
        </w:rPr>
      </w:pPr>
    </w:p>
    <w:p w14:paraId="63DEE1B0" w14:textId="2A66FD40"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35-</w:t>
      </w:r>
      <w:r w:rsidRPr="0077789D">
        <w:rPr>
          <w:rFonts w:asciiTheme="majorBidi" w:hAnsiTheme="majorBidi" w:cstheme="majorBidi"/>
        </w:rPr>
        <w:tab/>
      </w:r>
      <w:proofErr w:type="spellStart"/>
      <w:r w:rsidRPr="0077789D">
        <w:rPr>
          <w:rFonts w:asciiTheme="majorBidi" w:hAnsiTheme="majorBidi" w:cstheme="majorBidi"/>
        </w:rPr>
        <w:t>Safaei-Nodehi</w:t>
      </w:r>
      <w:proofErr w:type="spellEnd"/>
      <w:r w:rsidRPr="0077789D">
        <w:rPr>
          <w:rFonts w:asciiTheme="majorBidi" w:hAnsiTheme="majorBidi" w:cstheme="majorBidi"/>
        </w:rPr>
        <w:t xml:space="preserve"> R, </w:t>
      </w:r>
      <w:proofErr w:type="spellStart"/>
      <w:r w:rsidRPr="0077789D">
        <w:rPr>
          <w:rFonts w:asciiTheme="majorBidi" w:hAnsiTheme="majorBidi" w:cstheme="majorBidi"/>
        </w:rPr>
        <w:t>Esmaili</w:t>
      </w:r>
      <w:proofErr w:type="spellEnd"/>
      <w:r w:rsidRPr="0077789D">
        <w:rPr>
          <w:rFonts w:asciiTheme="majorBidi" w:hAnsiTheme="majorBidi" w:cstheme="majorBidi"/>
        </w:rPr>
        <w:t xml:space="preserve"> J, Sharifian R, </w:t>
      </w:r>
      <w:proofErr w:type="spellStart"/>
      <w:r w:rsidRPr="0077789D">
        <w:rPr>
          <w:rFonts w:asciiTheme="majorBidi" w:hAnsiTheme="majorBidi" w:cstheme="majorBidi"/>
        </w:rPr>
        <w:t>Movaseghi</w:t>
      </w:r>
      <w:proofErr w:type="spellEnd"/>
      <w:r w:rsidRPr="0077789D">
        <w:rPr>
          <w:rFonts w:asciiTheme="majorBidi" w:hAnsiTheme="majorBidi" w:cstheme="majorBidi"/>
        </w:rPr>
        <w:t xml:space="preserve"> S, </w:t>
      </w:r>
      <w:r w:rsidRPr="0077789D">
        <w:rPr>
          <w:rFonts w:asciiTheme="majorBidi" w:hAnsiTheme="majorBidi" w:cstheme="majorBidi"/>
          <w:b/>
          <w:bCs/>
        </w:rPr>
        <w:t>Parkhideh S</w:t>
      </w:r>
      <w:r w:rsidRPr="0077789D">
        <w:rPr>
          <w:rFonts w:asciiTheme="majorBidi" w:hAnsiTheme="majorBidi" w:cstheme="majorBidi"/>
        </w:rPr>
        <w:t>. Does adjuvant chemotherapy change bone mineral density and related serum biomarkers in women with breast cancer? Caspian journal of internal medicine. 2017;8(2):91.</w:t>
      </w:r>
    </w:p>
    <w:p w14:paraId="7884FDD1"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36-</w:t>
      </w:r>
      <w:r w:rsidRPr="0077789D">
        <w:rPr>
          <w:rFonts w:asciiTheme="majorBidi" w:hAnsiTheme="majorBidi" w:cstheme="majorBidi"/>
        </w:rPr>
        <w:tab/>
      </w:r>
      <w:r w:rsidRPr="0077789D">
        <w:rPr>
          <w:rFonts w:asciiTheme="majorBidi" w:hAnsiTheme="majorBidi" w:cstheme="majorBidi"/>
          <w:b/>
          <w:bCs/>
        </w:rPr>
        <w:t>Parkhideh S</w:t>
      </w:r>
      <w:r w:rsidRPr="0077789D">
        <w:rPr>
          <w:rFonts w:asciiTheme="majorBidi" w:hAnsiTheme="majorBidi" w:cstheme="majorBidi"/>
        </w:rPr>
        <w:t xml:space="preserve">, Yazdani M, Shahi A, </w:t>
      </w:r>
      <w:proofErr w:type="spellStart"/>
      <w:r w:rsidRPr="0077789D">
        <w:rPr>
          <w:rFonts w:asciiTheme="majorBidi" w:hAnsiTheme="majorBidi" w:cstheme="majorBidi"/>
        </w:rPr>
        <w:t>Moridi</w:t>
      </w:r>
      <w:proofErr w:type="spellEnd"/>
      <w:r w:rsidRPr="0077789D">
        <w:rPr>
          <w:rFonts w:asciiTheme="majorBidi" w:hAnsiTheme="majorBidi" w:cstheme="majorBidi"/>
        </w:rPr>
        <w:t xml:space="preserve"> K,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Shokati</w:t>
      </w:r>
      <w:proofErr w:type="spellEnd"/>
      <w:r w:rsidRPr="0077789D">
        <w:rPr>
          <w:rFonts w:asciiTheme="majorBidi" w:hAnsiTheme="majorBidi" w:cstheme="majorBidi"/>
        </w:rPr>
        <w:t xml:space="preserve"> A, Moradi F, Jalili A, </w:t>
      </w:r>
      <w:proofErr w:type="spellStart"/>
      <w:r w:rsidRPr="0077789D">
        <w:rPr>
          <w:rFonts w:asciiTheme="majorBidi" w:hAnsiTheme="majorBidi" w:cstheme="majorBidi"/>
        </w:rPr>
        <w:t>Tavakoli</w:t>
      </w:r>
      <w:proofErr w:type="spellEnd"/>
      <w:r w:rsidRPr="0077789D">
        <w:rPr>
          <w:rFonts w:asciiTheme="majorBidi" w:hAnsiTheme="majorBidi" w:cstheme="majorBidi"/>
        </w:rPr>
        <w:t xml:space="preserve"> S. An overview on Carcinogens and the relationship between cancer progression and mutation of Tumor suppressor genes. Gastric cancer. 2017 Jan </w:t>
      </w:r>
      <w:proofErr w:type="gramStart"/>
      <w:r w:rsidRPr="0077789D">
        <w:rPr>
          <w:rFonts w:asciiTheme="majorBidi" w:hAnsiTheme="majorBidi" w:cstheme="majorBidi"/>
        </w:rPr>
        <w:t>1;58:59</w:t>
      </w:r>
      <w:proofErr w:type="gramEnd"/>
      <w:r w:rsidRPr="0077789D">
        <w:rPr>
          <w:rFonts w:asciiTheme="majorBidi" w:hAnsiTheme="majorBidi" w:cstheme="majorBidi"/>
        </w:rPr>
        <w:t>.</w:t>
      </w:r>
    </w:p>
    <w:p w14:paraId="210A35CF" w14:textId="77777777" w:rsidR="000F2B85" w:rsidRPr="0077789D" w:rsidRDefault="000F2B85" w:rsidP="000F2B85">
      <w:pPr>
        <w:pStyle w:val="BodyText"/>
        <w:jc w:val="both"/>
        <w:rPr>
          <w:rFonts w:asciiTheme="majorBidi" w:hAnsiTheme="majorBidi" w:cstheme="majorBidi"/>
        </w:rPr>
      </w:pPr>
      <w:r w:rsidRPr="0077789D">
        <w:rPr>
          <w:rFonts w:asciiTheme="majorBidi" w:hAnsiTheme="majorBidi" w:cstheme="majorBidi"/>
        </w:rPr>
        <w:t>37-</w:t>
      </w:r>
      <w:r w:rsidRPr="0077789D">
        <w:rPr>
          <w:rFonts w:asciiTheme="majorBidi" w:hAnsiTheme="majorBidi" w:cstheme="majorBidi"/>
        </w:rPr>
        <w:tab/>
        <w:t xml:space="preserve">Jalili A, </w:t>
      </w:r>
      <w:proofErr w:type="spellStart"/>
      <w:r w:rsidRPr="0077789D">
        <w:rPr>
          <w:rFonts w:asciiTheme="majorBidi" w:hAnsiTheme="majorBidi" w:cstheme="majorBidi"/>
        </w:rPr>
        <w:t>Roshandel</w:t>
      </w:r>
      <w:proofErr w:type="spellEnd"/>
      <w:r w:rsidRPr="0077789D">
        <w:rPr>
          <w:rFonts w:asciiTheme="majorBidi" w:hAnsiTheme="majorBidi" w:cstheme="majorBidi"/>
        </w:rPr>
        <w:t xml:space="preserve"> E, </w:t>
      </w:r>
      <w:proofErr w:type="spellStart"/>
      <w:r w:rsidRPr="0077789D">
        <w:rPr>
          <w:rFonts w:asciiTheme="majorBidi" w:hAnsiTheme="majorBidi" w:cstheme="majorBidi"/>
        </w:rPr>
        <w:t>Fattahi</w:t>
      </w:r>
      <w:proofErr w:type="spellEnd"/>
      <w:r w:rsidRPr="0077789D">
        <w:rPr>
          <w:rFonts w:asciiTheme="majorBidi" w:hAnsiTheme="majorBidi" w:cstheme="majorBidi"/>
        </w:rPr>
        <w:t xml:space="preserve"> SH, </w:t>
      </w:r>
      <w:proofErr w:type="spellStart"/>
      <w:r w:rsidRPr="0077789D">
        <w:rPr>
          <w:rFonts w:asciiTheme="majorBidi" w:hAnsiTheme="majorBidi" w:cstheme="majorBidi"/>
        </w:rPr>
        <w:t>Shenasifam</w:t>
      </w:r>
      <w:proofErr w:type="spellEnd"/>
      <w:r w:rsidRPr="0077789D">
        <w:rPr>
          <w:rFonts w:asciiTheme="majorBidi" w:hAnsiTheme="majorBidi" w:cstheme="majorBidi"/>
        </w:rPr>
        <w:t xml:space="preserve"> N, </w:t>
      </w:r>
      <w:proofErr w:type="spellStart"/>
      <w:r w:rsidRPr="0077789D">
        <w:rPr>
          <w:rFonts w:asciiTheme="majorBidi" w:hAnsiTheme="majorBidi" w:cstheme="majorBidi"/>
        </w:rPr>
        <w:t>Sadrabadi</w:t>
      </w:r>
      <w:proofErr w:type="spellEnd"/>
      <w:r w:rsidRPr="0077789D">
        <w:rPr>
          <w:rFonts w:asciiTheme="majorBidi" w:hAnsiTheme="majorBidi" w:cstheme="majorBidi"/>
        </w:rPr>
        <w:t xml:space="preserve"> AE, </w:t>
      </w:r>
      <w:proofErr w:type="spellStart"/>
      <w:r w:rsidRPr="0077789D">
        <w:rPr>
          <w:rFonts w:asciiTheme="majorBidi" w:hAnsiTheme="majorBidi" w:cstheme="majorBidi"/>
        </w:rPr>
        <w:t>Rhanam</w:t>
      </w:r>
      <w:proofErr w:type="spellEnd"/>
      <w:r w:rsidRPr="0077789D">
        <w:rPr>
          <w:rFonts w:asciiTheme="majorBidi" w:hAnsiTheme="majorBidi" w:cstheme="majorBidi"/>
        </w:rPr>
        <w:t xml:space="preserve"> MA, </w:t>
      </w:r>
      <w:r w:rsidRPr="0077789D">
        <w:rPr>
          <w:rFonts w:asciiTheme="majorBidi" w:hAnsiTheme="majorBidi" w:cstheme="majorBidi"/>
          <w:b/>
          <w:bCs/>
        </w:rPr>
        <w:lastRenderedPageBreak/>
        <w:t>Parkhideh S</w:t>
      </w:r>
      <w:r w:rsidRPr="0077789D">
        <w:rPr>
          <w:rFonts w:asciiTheme="majorBidi" w:hAnsiTheme="majorBidi" w:cstheme="majorBidi"/>
        </w:rPr>
        <w:t xml:space="preserve">. Appraising the Increased Expression of p21and p53 Genes in Paraffin-embedded Biopsy tissues of Patients with Bladder Cancer exposed to Mitomycin C. Advances in Bioresearch. 2016 Sep 1;7(5). </w:t>
      </w:r>
    </w:p>
    <w:p w14:paraId="2D7921F2" w14:textId="46107367" w:rsidR="00ED40F2" w:rsidRPr="0077789D" w:rsidRDefault="000F2B85" w:rsidP="00331E21">
      <w:pPr>
        <w:pStyle w:val="BodyText"/>
        <w:ind w:left="0" w:firstLine="0"/>
        <w:jc w:val="right"/>
        <w:rPr>
          <w:rFonts w:asciiTheme="majorBidi" w:hAnsiTheme="majorBidi" w:cstheme="majorBidi"/>
        </w:rPr>
      </w:pPr>
      <w:r w:rsidRPr="0077789D">
        <w:rPr>
          <w:rFonts w:asciiTheme="majorBidi" w:hAnsiTheme="majorBidi" w:cstheme="majorBidi"/>
        </w:rPr>
        <w:t xml:space="preserve">38-Razeghi E, </w:t>
      </w:r>
      <w:r w:rsidRPr="0077789D">
        <w:rPr>
          <w:rFonts w:asciiTheme="majorBidi" w:hAnsiTheme="majorBidi" w:cstheme="majorBidi"/>
          <w:b/>
          <w:bCs/>
        </w:rPr>
        <w:t>Parkhideh S</w:t>
      </w:r>
      <w:r w:rsidRPr="0077789D">
        <w:rPr>
          <w:rFonts w:asciiTheme="majorBidi" w:hAnsiTheme="majorBidi" w:cstheme="majorBidi"/>
        </w:rPr>
        <w:t xml:space="preserve">, Ahmadi F, </w:t>
      </w:r>
      <w:proofErr w:type="spellStart"/>
      <w:r w:rsidRPr="0077789D">
        <w:rPr>
          <w:rFonts w:asciiTheme="majorBidi" w:hAnsiTheme="majorBidi" w:cstheme="majorBidi"/>
        </w:rPr>
        <w:t>Khashayar</w:t>
      </w:r>
      <w:proofErr w:type="spellEnd"/>
      <w:r w:rsidRPr="0077789D">
        <w:rPr>
          <w:rFonts w:asciiTheme="majorBidi" w:hAnsiTheme="majorBidi" w:cstheme="majorBidi"/>
        </w:rPr>
        <w:t xml:space="preserve"> P. Serum CRP levels in pre-dialysis</w:t>
      </w:r>
      <w:r w:rsidR="004F2399" w:rsidRPr="0077789D">
        <w:rPr>
          <w:rFonts w:asciiTheme="majorBidi" w:hAnsiTheme="majorBidi" w:cstheme="majorBidi"/>
        </w:rPr>
        <w:t xml:space="preserve"> </w:t>
      </w:r>
      <w:r w:rsidRPr="0077789D">
        <w:rPr>
          <w:rFonts w:asciiTheme="majorBidi" w:hAnsiTheme="majorBidi" w:cstheme="majorBidi"/>
        </w:rPr>
        <w:t>patients. Renal failure. 2008 Jan 1;30(2):193-8.</w:t>
      </w:r>
    </w:p>
    <w:p w14:paraId="007B6B1C" w14:textId="19C8B2AB" w:rsidR="004C0F31" w:rsidRPr="0077789D" w:rsidRDefault="004C0F31" w:rsidP="000F2B85">
      <w:pPr>
        <w:pStyle w:val="BodyText"/>
        <w:ind w:left="0" w:firstLine="0"/>
        <w:jc w:val="both"/>
        <w:rPr>
          <w:rFonts w:asciiTheme="majorBidi" w:hAnsiTheme="majorBidi" w:cstheme="majorBidi"/>
        </w:rPr>
      </w:pPr>
    </w:p>
    <w:p w14:paraId="71332F60" w14:textId="7D89E7CA" w:rsidR="004C0F31" w:rsidRPr="0077789D" w:rsidRDefault="00E35D3C" w:rsidP="004C0F31">
      <w:pPr>
        <w:pStyle w:val="Heading1"/>
        <w:spacing w:before="199"/>
        <w:rPr>
          <w:rFonts w:asciiTheme="majorBidi" w:hAnsiTheme="majorBidi" w:cstheme="majorBidi"/>
          <w:color w:val="00000A"/>
          <w:spacing w:val="-2"/>
          <w:u w:val="thick" w:color="00000A"/>
        </w:rPr>
      </w:pPr>
      <w:r w:rsidRPr="0077789D">
        <w:rPr>
          <w:rFonts w:asciiTheme="majorBidi" w:hAnsiTheme="majorBidi" w:cstheme="majorBidi"/>
          <w:color w:val="00000A"/>
          <w:u w:val="thick" w:color="00000A"/>
        </w:rPr>
        <w:t>Presentations:</w:t>
      </w:r>
    </w:p>
    <w:p w14:paraId="71BDA2BE" w14:textId="77777777" w:rsidR="00ED40F2" w:rsidRPr="0077789D" w:rsidRDefault="00ED40F2">
      <w:pPr>
        <w:pStyle w:val="BodyText"/>
        <w:spacing w:before="1"/>
        <w:ind w:left="0" w:firstLine="0"/>
        <w:rPr>
          <w:rFonts w:asciiTheme="majorBidi" w:hAnsiTheme="majorBidi" w:cstheme="majorBidi"/>
          <w:b/>
          <w:i/>
          <w:sz w:val="22"/>
        </w:rPr>
      </w:pPr>
    </w:p>
    <w:p w14:paraId="49537B2A" w14:textId="77777777" w:rsidR="00ED40F2" w:rsidRPr="0077789D" w:rsidRDefault="00ED40F2">
      <w:pPr>
        <w:pStyle w:val="BodyText"/>
        <w:spacing w:before="5"/>
        <w:ind w:left="0" w:firstLine="0"/>
        <w:rPr>
          <w:rFonts w:asciiTheme="majorBidi" w:hAnsiTheme="majorBidi" w:cstheme="majorBidi"/>
          <w:b/>
          <w:sz w:val="29"/>
        </w:rPr>
      </w:pPr>
    </w:p>
    <w:p w14:paraId="22A8DED0" w14:textId="77777777" w:rsidR="00ED40F2" w:rsidRPr="0077789D" w:rsidRDefault="00000000">
      <w:pPr>
        <w:pStyle w:val="ListParagraph"/>
        <w:numPr>
          <w:ilvl w:val="0"/>
          <w:numId w:val="3"/>
        </w:numPr>
        <w:tabs>
          <w:tab w:val="left" w:pos="820"/>
        </w:tabs>
        <w:spacing w:line="276" w:lineRule="auto"/>
        <w:rPr>
          <w:rFonts w:asciiTheme="majorBidi" w:hAnsiTheme="majorBidi" w:cstheme="majorBidi"/>
          <w:sz w:val="24"/>
        </w:rPr>
      </w:pPr>
      <w:r w:rsidRPr="0077789D">
        <w:rPr>
          <w:rFonts w:asciiTheme="majorBidi" w:hAnsiTheme="majorBidi" w:cstheme="majorBidi"/>
          <w:sz w:val="24"/>
        </w:rPr>
        <w:t xml:space="preserve">Elham </w:t>
      </w:r>
      <w:proofErr w:type="spellStart"/>
      <w:r w:rsidRPr="0077789D">
        <w:rPr>
          <w:rFonts w:asciiTheme="majorBidi" w:hAnsiTheme="majorBidi" w:cstheme="majorBidi"/>
          <w:sz w:val="24"/>
        </w:rPr>
        <w:t>Roshandel</w:t>
      </w:r>
      <w:proofErr w:type="spellEnd"/>
      <w:r w:rsidRPr="0077789D">
        <w:rPr>
          <w:rFonts w:asciiTheme="majorBidi" w:hAnsiTheme="majorBidi" w:cstheme="majorBidi"/>
          <w:sz w:val="24"/>
        </w:rPr>
        <w:t xml:space="preserve">, Abbas </w:t>
      </w:r>
      <w:proofErr w:type="spellStart"/>
      <w:r w:rsidRPr="0077789D">
        <w:rPr>
          <w:rFonts w:asciiTheme="majorBidi" w:hAnsiTheme="majorBidi" w:cstheme="majorBidi"/>
          <w:sz w:val="24"/>
        </w:rPr>
        <w:t>Hajifathali</w:t>
      </w:r>
      <w:proofErr w:type="spellEnd"/>
      <w:r w:rsidRPr="0077789D">
        <w:rPr>
          <w:rFonts w:asciiTheme="majorBidi" w:hAnsiTheme="majorBidi" w:cstheme="majorBidi"/>
          <w:sz w:val="24"/>
        </w:rPr>
        <w:t xml:space="preserve">, Behnam Sadeghi, </w:t>
      </w:r>
      <w:proofErr w:type="spellStart"/>
      <w:r w:rsidRPr="0077789D">
        <w:rPr>
          <w:rFonts w:asciiTheme="majorBidi" w:hAnsiTheme="majorBidi" w:cstheme="majorBidi"/>
          <w:sz w:val="24"/>
        </w:rPr>
        <w:t>Mahshid</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Mehdizadeh</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b/>
          <w:sz w:val="24"/>
        </w:rPr>
        <w:t>Sayeh</w:t>
      </w:r>
      <w:proofErr w:type="spellEnd"/>
      <w:r w:rsidRPr="0077789D">
        <w:rPr>
          <w:rFonts w:asciiTheme="majorBidi" w:hAnsiTheme="majorBidi" w:cstheme="majorBidi"/>
          <w:b/>
          <w:sz w:val="24"/>
        </w:rPr>
        <w:t xml:space="preserve"> Parkhide</w:t>
      </w:r>
      <w:r w:rsidRPr="0077789D">
        <w:rPr>
          <w:rFonts w:asciiTheme="majorBidi" w:hAnsiTheme="majorBidi" w:cstheme="majorBidi"/>
          <w:sz w:val="24"/>
        </w:rPr>
        <w:t xml:space="preserve">h, Samira </w:t>
      </w:r>
      <w:proofErr w:type="spellStart"/>
      <w:r w:rsidRPr="0077789D">
        <w:rPr>
          <w:rFonts w:asciiTheme="majorBidi" w:hAnsiTheme="majorBidi" w:cstheme="majorBidi"/>
          <w:sz w:val="24"/>
        </w:rPr>
        <w:t>Karami</w:t>
      </w:r>
      <w:proofErr w:type="spellEnd"/>
      <w:r w:rsidRPr="0077789D">
        <w:rPr>
          <w:rFonts w:asciiTheme="majorBidi" w:hAnsiTheme="majorBidi" w:cstheme="majorBidi"/>
          <w:sz w:val="24"/>
        </w:rPr>
        <w:t xml:space="preserve">. </w:t>
      </w:r>
      <w:r w:rsidRPr="0077789D">
        <w:rPr>
          <w:rFonts w:asciiTheme="majorBidi" w:hAnsiTheme="majorBidi" w:cstheme="majorBidi"/>
          <w:i/>
          <w:sz w:val="24"/>
        </w:rPr>
        <w:t xml:space="preserve">Fecal Calprotectin: A Predictive Factor in Response to Corticosteroids in Patients with Gastrointestinal Graft-Versus-Host- Disease. </w:t>
      </w:r>
      <w:r w:rsidRPr="0077789D">
        <w:rPr>
          <w:rFonts w:asciiTheme="majorBidi" w:hAnsiTheme="majorBidi" w:cstheme="majorBidi"/>
          <w:sz w:val="24"/>
        </w:rPr>
        <w:t>The 3</w:t>
      </w:r>
      <w:r w:rsidRPr="0077789D">
        <w:rPr>
          <w:rFonts w:asciiTheme="majorBidi" w:hAnsiTheme="majorBidi" w:cstheme="majorBidi"/>
          <w:sz w:val="24"/>
          <w:vertAlign w:val="superscript"/>
        </w:rPr>
        <w:t>rd</w:t>
      </w:r>
      <w:r w:rsidRPr="0077789D">
        <w:rPr>
          <w:rFonts w:asciiTheme="majorBidi" w:hAnsiTheme="majorBidi" w:cstheme="majorBidi"/>
          <w:sz w:val="24"/>
        </w:rPr>
        <w:t xml:space="preserve"> National Festival &amp; International Congress on Stem Cell &amp; Regenerative Medicine. </w:t>
      </w:r>
      <w:r w:rsidRPr="0077789D">
        <w:rPr>
          <w:rFonts w:asciiTheme="majorBidi" w:hAnsiTheme="majorBidi" w:cstheme="majorBidi"/>
          <w:spacing w:val="-2"/>
          <w:sz w:val="24"/>
        </w:rPr>
        <w:t>(11/2018)</w:t>
      </w:r>
    </w:p>
    <w:p w14:paraId="4378A243" w14:textId="77777777" w:rsidR="00ED40F2" w:rsidRPr="0077789D" w:rsidRDefault="00000000">
      <w:pPr>
        <w:pStyle w:val="ListParagraph"/>
        <w:numPr>
          <w:ilvl w:val="0"/>
          <w:numId w:val="3"/>
        </w:numPr>
        <w:tabs>
          <w:tab w:val="left" w:pos="820"/>
        </w:tabs>
        <w:spacing w:line="276" w:lineRule="auto"/>
        <w:rPr>
          <w:rFonts w:asciiTheme="majorBidi" w:hAnsiTheme="majorBidi" w:cstheme="majorBidi"/>
          <w:sz w:val="24"/>
        </w:rPr>
      </w:pPr>
      <w:r w:rsidRPr="0077789D">
        <w:rPr>
          <w:rFonts w:asciiTheme="majorBidi" w:hAnsiTheme="majorBidi" w:cstheme="majorBidi"/>
          <w:sz w:val="24"/>
        </w:rPr>
        <w:t>Elham</w:t>
      </w:r>
      <w:r w:rsidRPr="0077789D">
        <w:rPr>
          <w:rFonts w:asciiTheme="majorBidi" w:hAnsiTheme="majorBidi" w:cstheme="majorBidi"/>
          <w:spacing w:val="-15"/>
          <w:sz w:val="24"/>
        </w:rPr>
        <w:t xml:space="preserve"> </w:t>
      </w:r>
      <w:proofErr w:type="spellStart"/>
      <w:r w:rsidRPr="0077789D">
        <w:rPr>
          <w:rFonts w:asciiTheme="majorBidi" w:hAnsiTheme="majorBidi" w:cstheme="majorBidi"/>
          <w:sz w:val="24"/>
        </w:rPr>
        <w:t>Roshandel</w:t>
      </w:r>
      <w:proofErr w:type="spellEnd"/>
      <w:r w:rsidRPr="0077789D">
        <w:rPr>
          <w:rFonts w:asciiTheme="majorBidi" w:hAnsiTheme="majorBidi" w:cstheme="majorBidi"/>
          <w:sz w:val="24"/>
        </w:rPr>
        <w:t>,</w:t>
      </w:r>
      <w:r w:rsidRPr="0077789D">
        <w:rPr>
          <w:rFonts w:asciiTheme="majorBidi" w:hAnsiTheme="majorBidi" w:cstheme="majorBidi"/>
          <w:spacing w:val="-15"/>
          <w:sz w:val="24"/>
        </w:rPr>
        <w:t xml:space="preserve"> </w:t>
      </w:r>
      <w:proofErr w:type="spellStart"/>
      <w:r w:rsidRPr="0077789D">
        <w:rPr>
          <w:rFonts w:asciiTheme="majorBidi" w:hAnsiTheme="majorBidi" w:cstheme="majorBidi"/>
          <w:sz w:val="24"/>
        </w:rPr>
        <w:t>Mahshid</w:t>
      </w:r>
      <w:proofErr w:type="spellEnd"/>
      <w:r w:rsidRPr="0077789D">
        <w:rPr>
          <w:rFonts w:asciiTheme="majorBidi" w:hAnsiTheme="majorBidi" w:cstheme="majorBidi"/>
          <w:spacing w:val="-15"/>
          <w:sz w:val="24"/>
        </w:rPr>
        <w:t xml:space="preserve"> </w:t>
      </w:r>
      <w:proofErr w:type="spellStart"/>
      <w:r w:rsidRPr="0077789D">
        <w:rPr>
          <w:rFonts w:asciiTheme="majorBidi" w:hAnsiTheme="majorBidi" w:cstheme="majorBidi"/>
          <w:sz w:val="24"/>
        </w:rPr>
        <w:t>Mehdizadeh</w:t>
      </w:r>
      <w:proofErr w:type="spellEnd"/>
      <w:r w:rsidRPr="0077789D">
        <w:rPr>
          <w:rFonts w:asciiTheme="majorBidi" w:hAnsiTheme="majorBidi" w:cstheme="majorBidi"/>
          <w:sz w:val="24"/>
        </w:rPr>
        <w:t>,</w:t>
      </w:r>
      <w:r w:rsidRPr="0077789D">
        <w:rPr>
          <w:rFonts w:asciiTheme="majorBidi" w:hAnsiTheme="majorBidi" w:cstheme="majorBidi"/>
          <w:spacing w:val="-15"/>
          <w:sz w:val="24"/>
        </w:rPr>
        <w:t xml:space="preserve"> </w:t>
      </w:r>
      <w:proofErr w:type="spellStart"/>
      <w:r w:rsidRPr="0077789D">
        <w:rPr>
          <w:rFonts w:asciiTheme="majorBidi" w:hAnsiTheme="majorBidi" w:cstheme="majorBidi"/>
          <w:sz w:val="24"/>
        </w:rPr>
        <w:t>Sina</w:t>
      </w:r>
      <w:proofErr w:type="spellEnd"/>
      <w:r w:rsidRPr="0077789D">
        <w:rPr>
          <w:rFonts w:asciiTheme="majorBidi" w:hAnsiTheme="majorBidi" w:cstheme="majorBidi"/>
          <w:spacing w:val="-15"/>
          <w:sz w:val="24"/>
        </w:rPr>
        <w:t xml:space="preserve"> </w:t>
      </w:r>
      <w:proofErr w:type="spellStart"/>
      <w:r w:rsidRPr="0077789D">
        <w:rPr>
          <w:rFonts w:asciiTheme="majorBidi" w:hAnsiTheme="majorBidi" w:cstheme="majorBidi"/>
          <w:sz w:val="24"/>
        </w:rPr>
        <w:t>Salari</w:t>
      </w:r>
      <w:proofErr w:type="spellEnd"/>
      <w:r w:rsidRPr="0077789D">
        <w:rPr>
          <w:rFonts w:asciiTheme="majorBidi" w:hAnsiTheme="majorBidi" w:cstheme="majorBidi"/>
          <w:sz w:val="24"/>
        </w:rPr>
        <w:t>,</w:t>
      </w:r>
      <w:r w:rsidRPr="0077789D">
        <w:rPr>
          <w:rFonts w:asciiTheme="majorBidi" w:hAnsiTheme="majorBidi" w:cstheme="majorBidi"/>
          <w:spacing w:val="-14"/>
          <w:sz w:val="24"/>
        </w:rPr>
        <w:t xml:space="preserve"> </w:t>
      </w:r>
      <w:proofErr w:type="spellStart"/>
      <w:r w:rsidRPr="0077789D">
        <w:rPr>
          <w:rFonts w:asciiTheme="majorBidi" w:hAnsiTheme="majorBidi" w:cstheme="majorBidi"/>
          <w:b/>
          <w:sz w:val="24"/>
        </w:rPr>
        <w:t>Sayeh</w:t>
      </w:r>
      <w:proofErr w:type="spellEnd"/>
      <w:r w:rsidRPr="0077789D">
        <w:rPr>
          <w:rFonts w:asciiTheme="majorBidi" w:hAnsiTheme="majorBidi" w:cstheme="majorBidi"/>
          <w:b/>
          <w:spacing w:val="-15"/>
          <w:sz w:val="24"/>
        </w:rPr>
        <w:t xml:space="preserve"> </w:t>
      </w:r>
      <w:r w:rsidRPr="0077789D">
        <w:rPr>
          <w:rFonts w:asciiTheme="majorBidi" w:hAnsiTheme="majorBidi" w:cstheme="majorBidi"/>
          <w:b/>
          <w:sz w:val="24"/>
        </w:rPr>
        <w:t>Parkhideh</w:t>
      </w:r>
      <w:r w:rsidRPr="0077789D">
        <w:rPr>
          <w:rFonts w:asciiTheme="majorBidi" w:hAnsiTheme="majorBidi" w:cstheme="majorBidi"/>
          <w:sz w:val="24"/>
        </w:rPr>
        <w:t>,</w:t>
      </w:r>
      <w:r w:rsidRPr="0077789D">
        <w:rPr>
          <w:rFonts w:asciiTheme="majorBidi" w:hAnsiTheme="majorBidi" w:cstheme="majorBidi"/>
          <w:spacing w:val="-15"/>
          <w:sz w:val="24"/>
        </w:rPr>
        <w:t xml:space="preserve"> </w:t>
      </w:r>
      <w:r w:rsidRPr="0077789D">
        <w:rPr>
          <w:rFonts w:asciiTheme="majorBidi" w:hAnsiTheme="majorBidi" w:cstheme="majorBidi"/>
          <w:sz w:val="24"/>
        </w:rPr>
        <w:t>Arsalan</w:t>
      </w:r>
      <w:r w:rsidRPr="0077789D">
        <w:rPr>
          <w:rFonts w:asciiTheme="majorBidi" w:hAnsiTheme="majorBidi" w:cstheme="majorBidi"/>
          <w:spacing w:val="-15"/>
          <w:sz w:val="24"/>
        </w:rPr>
        <w:t xml:space="preserve"> </w:t>
      </w:r>
      <w:r w:rsidRPr="0077789D">
        <w:rPr>
          <w:rFonts w:asciiTheme="majorBidi" w:hAnsiTheme="majorBidi" w:cstheme="majorBidi"/>
          <w:sz w:val="24"/>
        </w:rPr>
        <w:t xml:space="preserve">Jalili, Abbas </w:t>
      </w:r>
      <w:proofErr w:type="spellStart"/>
      <w:r w:rsidRPr="0077789D">
        <w:rPr>
          <w:rFonts w:asciiTheme="majorBidi" w:hAnsiTheme="majorBidi" w:cstheme="majorBidi"/>
          <w:sz w:val="24"/>
        </w:rPr>
        <w:t>Hajifathali</w:t>
      </w:r>
      <w:proofErr w:type="spellEnd"/>
      <w:r w:rsidRPr="0077789D">
        <w:rPr>
          <w:rFonts w:asciiTheme="majorBidi" w:hAnsiTheme="majorBidi" w:cstheme="majorBidi"/>
          <w:sz w:val="24"/>
        </w:rPr>
        <w:t xml:space="preserve">; </w:t>
      </w:r>
      <w:r w:rsidRPr="0077789D">
        <w:rPr>
          <w:rFonts w:asciiTheme="majorBidi" w:hAnsiTheme="majorBidi" w:cstheme="majorBidi"/>
          <w:i/>
          <w:sz w:val="24"/>
        </w:rPr>
        <w:t xml:space="preserve">Blood Group: A Key Factor Affecting Mononuclear Cells </w:t>
      </w:r>
      <w:proofErr w:type="spellStart"/>
      <w:r w:rsidRPr="0077789D">
        <w:rPr>
          <w:rFonts w:asciiTheme="majorBidi" w:hAnsiTheme="majorBidi" w:cstheme="majorBidi"/>
          <w:i/>
          <w:sz w:val="24"/>
        </w:rPr>
        <w:t>Mobilisations</w:t>
      </w:r>
      <w:proofErr w:type="spellEnd"/>
      <w:r w:rsidRPr="0077789D">
        <w:rPr>
          <w:rFonts w:asciiTheme="majorBidi" w:hAnsiTheme="majorBidi" w:cstheme="majorBidi"/>
          <w:i/>
          <w:sz w:val="24"/>
        </w:rPr>
        <w:t xml:space="preserve"> and Myeloid Engraftment in Allogeneic Transplantation</w:t>
      </w:r>
      <w:r w:rsidRPr="0077789D">
        <w:rPr>
          <w:rFonts w:asciiTheme="majorBidi" w:hAnsiTheme="majorBidi" w:cstheme="majorBidi"/>
          <w:sz w:val="24"/>
        </w:rPr>
        <w:t xml:space="preserve">. The 44th Annual Meeting of the European Society for Blood and Marrow Transplantation. </w:t>
      </w:r>
      <w:r w:rsidRPr="0077789D">
        <w:rPr>
          <w:rFonts w:asciiTheme="majorBidi" w:hAnsiTheme="majorBidi" w:cstheme="majorBidi"/>
          <w:spacing w:val="-2"/>
          <w:sz w:val="24"/>
        </w:rPr>
        <w:t>(03/2018)</w:t>
      </w:r>
    </w:p>
    <w:p w14:paraId="05F5AFDF" w14:textId="77777777" w:rsidR="00ED40F2" w:rsidRPr="0077789D" w:rsidRDefault="00000000">
      <w:pPr>
        <w:pStyle w:val="ListParagraph"/>
        <w:numPr>
          <w:ilvl w:val="0"/>
          <w:numId w:val="3"/>
        </w:numPr>
        <w:tabs>
          <w:tab w:val="left" w:pos="820"/>
        </w:tabs>
        <w:spacing w:line="276" w:lineRule="auto"/>
        <w:ind w:right="113"/>
        <w:rPr>
          <w:rFonts w:asciiTheme="majorBidi" w:hAnsiTheme="majorBidi" w:cstheme="majorBidi"/>
          <w:sz w:val="24"/>
        </w:rPr>
      </w:pPr>
      <w:r w:rsidRPr="0077789D">
        <w:rPr>
          <w:rFonts w:asciiTheme="majorBidi" w:hAnsiTheme="majorBidi" w:cstheme="majorBidi"/>
          <w:sz w:val="24"/>
        </w:rPr>
        <w:t xml:space="preserve">Elham </w:t>
      </w:r>
      <w:proofErr w:type="spellStart"/>
      <w:r w:rsidRPr="0077789D">
        <w:rPr>
          <w:rFonts w:asciiTheme="majorBidi" w:hAnsiTheme="majorBidi" w:cstheme="majorBidi"/>
          <w:sz w:val="24"/>
        </w:rPr>
        <w:t>Roshandel</w:t>
      </w:r>
      <w:proofErr w:type="spellEnd"/>
      <w:r w:rsidRPr="0077789D">
        <w:rPr>
          <w:rFonts w:asciiTheme="majorBidi" w:hAnsiTheme="majorBidi" w:cstheme="majorBidi"/>
          <w:sz w:val="24"/>
        </w:rPr>
        <w:t xml:space="preserve">, Arsalan Jalili, Masoud Soleimani, Abbas </w:t>
      </w:r>
      <w:proofErr w:type="spellStart"/>
      <w:r w:rsidRPr="0077789D">
        <w:rPr>
          <w:rFonts w:asciiTheme="majorBidi" w:hAnsiTheme="majorBidi" w:cstheme="majorBidi"/>
          <w:sz w:val="24"/>
        </w:rPr>
        <w:t>Hajifathali</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b/>
          <w:sz w:val="24"/>
        </w:rPr>
        <w:t>Sayeh</w:t>
      </w:r>
      <w:proofErr w:type="spellEnd"/>
      <w:r w:rsidRPr="0077789D">
        <w:rPr>
          <w:rFonts w:asciiTheme="majorBidi" w:hAnsiTheme="majorBidi" w:cstheme="majorBidi"/>
          <w:b/>
          <w:sz w:val="24"/>
        </w:rPr>
        <w:t xml:space="preserve"> Parkhideh</w:t>
      </w:r>
      <w:r w:rsidRPr="0077789D">
        <w:rPr>
          <w:rFonts w:asciiTheme="majorBidi" w:hAnsiTheme="majorBidi" w:cstheme="majorBidi"/>
          <w:sz w:val="24"/>
        </w:rPr>
        <w:t xml:space="preserve">, Amir </w:t>
      </w:r>
      <w:proofErr w:type="spellStart"/>
      <w:r w:rsidRPr="0077789D">
        <w:rPr>
          <w:rFonts w:asciiTheme="majorBidi" w:hAnsiTheme="majorBidi" w:cstheme="majorBidi"/>
          <w:sz w:val="24"/>
        </w:rPr>
        <w:t>Atashi</w:t>
      </w:r>
      <w:proofErr w:type="spellEnd"/>
      <w:r w:rsidRPr="0077789D">
        <w:rPr>
          <w:rFonts w:asciiTheme="majorBidi" w:hAnsiTheme="majorBidi" w:cstheme="majorBidi"/>
          <w:sz w:val="24"/>
        </w:rPr>
        <w:t xml:space="preserve">: </w:t>
      </w:r>
      <w:r w:rsidRPr="0077789D">
        <w:rPr>
          <w:rFonts w:asciiTheme="majorBidi" w:hAnsiTheme="majorBidi" w:cstheme="majorBidi"/>
          <w:i/>
          <w:sz w:val="24"/>
        </w:rPr>
        <w:t xml:space="preserve">Catecholaminergic neurotransmitters affect mobilization of mesenchymal stem cells through enhancing the expression of </w:t>
      </w:r>
      <w:proofErr w:type="spellStart"/>
      <w:r w:rsidRPr="0077789D">
        <w:rPr>
          <w:rFonts w:asciiTheme="majorBidi" w:hAnsiTheme="majorBidi" w:cstheme="majorBidi"/>
          <w:i/>
          <w:sz w:val="24"/>
        </w:rPr>
        <w:t>uPA</w:t>
      </w:r>
      <w:proofErr w:type="spellEnd"/>
      <w:r w:rsidRPr="0077789D">
        <w:rPr>
          <w:rFonts w:asciiTheme="majorBidi" w:hAnsiTheme="majorBidi" w:cstheme="majorBidi"/>
          <w:i/>
          <w:sz w:val="24"/>
        </w:rPr>
        <w:t xml:space="preserve"> and </w:t>
      </w:r>
      <w:proofErr w:type="spellStart"/>
      <w:r w:rsidRPr="0077789D">
        <w:rPr>
          <w:rFonts w:asciiTheme="majorBidi" w:hAnsiTheme="majorBidi" w:cstheme="majorBidi"/>
          <w:i/>
          <w:sz w:val="24"/>
        </w:rPr>
        <w:t>Upar</w:t>
      </w:r>
      <w:proofErr w:type="spellEnd"/>
      <w:r w:rsidRPr="0077789D">
        <w:rPr>
          <w:rFonts w:asciiTheme="majorBidi" w:hAnsiTheme="majorBidi" w:cstheme="majorBidi"/>
          <w:i/>
          <w:sz w:val="24"/>
        </w:rPr>
        <w:t xml:space="preserve">. </w:t>
      </w:r>
      <w:r w:rsidRPr="0077789D">
        <w:rPr>
          <w:rFonts w:asciiTheme="majorBidi" w:hAnsiTheme="majorBidi" w:cstheme="majorBidi"/>
          <w:sz w:val="24"/>
        </w:rPr>
        <w:t>2nd international congress on stem cell and cellular therapies, Antalya, Turkey; (10/2015)</w:t>
      </w:r>
    </w:p>
    <w:p w14:paraId="3D68B516" w14:textId="77777777" w:rsidR="00ED40F2" w:rsidRPr="0077789D" w:rsidRDefault="00000000">
      <w:pPr>
        <w:pStyle w:val="ListParagraph"/>
        <w:numPr>
          <w:ilvl w:val="0"/>
          <w:numId w:val="3"/>
        </w:numPr>
        <w:tabs>
          <w:tab w:val="left" w:pos="820"/>
        </w:tabs>
        <w:spacing w:line="276" w:lineRule="auto"/>
        <w:ind w:right="113"/>
        <w:rPr>
          <w:rFonts w:asciiTheme="majorBidi" w:hAnsiTheme="majorBidi" w:cstheme="majorBidi"/>
          <w:sz w:val="24"/>
        </w:rPr>
      </w:pPr>
      <w:proofErr w:type="spellStart"/>
      <w:r w:rsidRPr="0077789D">
        <w:rPr>
          <w:rFonts w:asciiTheme="majorBidi" w:hAnsiTheme="majorBidi" w:cstheme="majorBidi"/>
          <w:sz w:val="24"/>
        </w:rPr>
        <w:t>Bentolhoda</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Kuhestani</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Bentolhoda</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Kuhestani</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dehaghi</w:t>
      </w:r>
      <w:proofErr w:type="spellEnd"/>
      <w:r w:rsidRPr="0077789D">
        <w:rPr>
          <w:rFonts w:asciiTheme="majorBidi" w:hAnsiTheme="majorBidi" w:cstheme="majorBidi"/>
          <w:sz w:val="24"/>
        </w:rPr>
        <w:t xml:space="preserve">, Elham </w:t>
      </w:r>
      <w:proofErr w:type="spellStart"/>
      <w:r w:rsidRPr="0077789D">
        <w:rPr>
          <w:rFonts w:asciiTheme="majorBidi" w:hAnsiTheme="majorBidi" w:cstheme="majorBidi"/>
          <w:sz w:val="24"/>
        </w:rPr>
        <w:t>Roshandel</w:t>
      </w:r>
      <w:proofErr w:type="spellEnd"/>
      <w:r w:rsidRPr="0077789D">
        <w:rPr>
          <w:rFonts w:asciiTheme="majorBidi" w:hAnsiTheme="majorBidi" w:cstheme="majorBidi"/>
          <w:sz w:val="24"/>
        </w:rPr>
        <w:t xml:space="preserve">, Abbas </w:t>
      </w:r>
      <w:proofErr w:type="spellStart"/>
      <w:r w:rsidRPr="0077789D">
        <w:rPr>
          <w:rFonts w:asciiTheme="majorBidi" w:hAnsiTheme="majorBidi" w:cstheme="majorBidi"/>
          <w:sz w:val="24"/>
        </w:rPr>
        <w:t>Hajifathali</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Sina</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Salari</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b/>
          <w:sz w:val="24"/>
        </w:rPr>
        <w:t>Sayeh</w:t>
      </w:r>
      <w:proofErr w:type="spellEnd"/>
      <w:r w:rsidRPr="0077789D">
        <w:rPr>
          <w:rFonts w:asciiTheme="majorBidi" w:hAnsiTheme="majorBidi" w:cstheme="majorBidi"/>
          <w:b/>
          <w:sz w:val="24"/>
        </w:rPr>
        <w:t xml:space="preserve"> Parkhideh</w:t>
      </w:r>
      <w:r w:rsidRPr="0077789D">
        <w:rPr>
          <w:rFonts w:asciiTheme="majorBidi" w:hAnsiTheme="majorBidi" w:cstheme="majorBidi"/>
          <w:sz w:val="24"/>
        </w:rPr>
        <w:t xml:space="preserve">. </w:t>
      </w:r>
      <w:r w:rsidRPr="0077789D">
        <w:rPr>
          <w:rFonts w:asciiTheme="majorBidi" w:hAnsiTheme="majorBidi" w:cstheme="majorBidi"/>
          <w:i/>
          <w:sz w:val="24"/>
        </w:rPr>
        <w:t xml:space="preserve">CXCL12-A Allele, an Independent Molecular Biomarker </w:t>
      </w:r>
      <w:proofErr w:type="gramStart"/>
      <w:r w:rsidRPr="0077789D">
        <w:rPr>
          <w:rFonts w:asciiTheme="majorBidi" w:hAnsiTheme="majorBidi" w:cstheme="majorBidi"/>
          <w:i/>
          <w:sz w:val="24"/>
        </w:rPr>
        <w:t>To</w:t>
      </w:r>
      <w:proofErr w:type="gramEnd"/>
      <w:r w:rsidRPr="0077789D">
        <w:rPr>
          <w:rFonts w:asciiTheme="majorBidi" w:hAnsiTheme="majorBidi" w:cstheme="majorBidi"/>
          <w:i/>
          <w:sz w:val="24"/>
        </w:rPr>
        <w:t xml:space="preserve"> Predict The Yield of CD34+ Progenitor Cells. 22nd </w:t>
      </w:r>
      <w:r w:rsidRPr="0077789D">
        <w:rPr>
          <w:rFonts w:asciiTheme="majorBidi" w:hAnsiTheme="majorBidi" w:cstheme="majorBidi"/>
          <w:sz w:val="24"/>
        </w:rPr>
        <w:t>International</w:t>
      </w:r>
      <w:r w:rsidRPr="0077789D">
        <w:rPr>
          <w:rFonts w:asciiTheme="majorBidi" w:hAnsiTheme="majorBidi" w:cstheme="majorBidi"/>
          <w:spacing w:val="-10"/>
          <w:sz w:val="24"/>
        </w:rPr>
        <w:t xml:space="preserve"> </w:t>
      </w:r>
      <w:r w:rsidRPr="0077789D">
        <w:rPr>
          <w:rFonts w:asciiTheme="majorBidi" w:hAnsiTheme="majorBidi" w:cstheme="majorBidi"/>
          <w:sz w:val="24"/>
        </w:rPr>
        <w:t>Congress</w:t>
      </w:r>
      <w:r w:rsidRPr="0077789D">
        <w:rPr>
          <w:rFonts w:asciiTheme="majorBidi" w:hAnsiTheme="majorBidi" w:cstheme="majorBidi"/>
          <w:spacing w:val="-10"/>
          <w:sz w:val="24"/>
        </w:rPr>
        <w:t xml:space="preserve"> </w:t>
      </w:r>
      <w:r w:rsidRPr="0077789D">
        <w:rPr>
          <w:rFonts w:asciiTheme="majorBidi" w:hAnsiTheme="majorBidi" w:cstheme="majorBidi"/>
          <w:sz w:val="24"/>
        </w:rPr>
        <w:t>of</w:t>
      </w:r>
      <w:r w:rsidRPr="0077789D">
        <w:rPr>
          <w:rFonts w:asciiTheme="majorBidi" w:hAnsiTheme="majorBidi" w:cstheme="majorBidi"/>
          <w:spacing w:val="-10"/>
          <w:sz w:val="24"/>
        </w:rPr>
        <w:t xml:space="preserve"> </w:t>
      </w:r>
      <w:r w:rsidRPr="0077789D">
        <w:rPr>
          <w:rFonts w:asciiTheme="majorBidi" w:hAnsiTheme="majorBidi" w:cstheme="majorBidi"/>
          <w:sz w:val="24"/>
        </w:rPr>
        <w:t>Asia</w:t>
      </w:r>
      <w:r w:rsidRPr="0077789D">
        <w:rPr>
          <w:rFonts w:asciiTheme="majorBidi" w:hAnsiTheme="majorBidi" w:cstheme="majorBidi"/>
          <w:spacing w:val="-10"/>
          <w:sz w:val="24"/>
        </w:rPr>
        <w:t xml:space="preserve"> </w:t>
      </w:r>
      <w:r w:rsidRPr="0077789D">
        <w:rPr>
          <w:rFonts w:asciiTheme="majorBidi" w:hAnsiTheme="majorBidi" w:cstheme="majorBidi"/>
          <w:sz w:val="24"/>
        </w:rPr>
        <w:t>–</w:t>
      </w:r>
      <w:r w:rsidRPr="0077789D">
        <w:rPr>
          <w:rFonts w:asciiTheme="majorBidi" w:hAnsiTheme="majorBidi" w:cstheme="majorBidi"/>
          <w:spacing w:val="-10"/>
          <w:sz w:val="24"/>
        </w:rPr>
        <w:t xml:space="preserve"> </w:t>
      </w:r>
      <w:r w:rsidRPr="0077789D">
        <w:rPr>
          <w:rFonts w:asciiTheme="majorBidi" w:hAnsiTheme="majorBidi" w:cstheme="majorBidi"/>
          <w:sz w:val="24"/>
        </w:rPr>
        <w:t>Pacific</w:t>
      </w:r>
      <w:r w:rsidRPr="0077789D">
        <w:rPr>
          <w:rFonts w:asciiTheme="majorBidi" w:hAnsiTheme="majorBidi" w:cstheme="majorBidi"/>
          <w:spacing w:val="-10"/>
          <w:sz w:val="24"/>
        </w:rPr>
        <w:t xml:space="preserve"> </w:t>
      </w:r>
      <w:r w:rsidRPr="0077789D">
        <w:rPr>
          <w:rFonts w:asciiTheme="majorBidi" w:hAnsiTheme="majorBidi" w:cstheme="majorBidi"/>
          <w:sz w:val="24"/>
        </w:rPr>
        <w:t>Blood</w:t>
      </w:r>
      <w:r w:rsidRPr="0077789D">
        <w:rPr>
          <w:rFonts w:asciiTheme="majorBidi" w:hAnsiTheme="majorBidi" w:cstheme="majorBidi"/>
          <w:spacing w:val="-10"/>
          <w:sz w:val="24"/>
        </w:rPr>
        <w:t xml:space="preserve"> </w:t>
      </w:r>
      <w:r w:rsidRPr="0077789D">
        <w:rPr>
          <w:rFonts w:asciiTheme="majorBidi" w:hAnsiTheme="majorBidi" w:cstheme="majorBidi"/>
          <w:sz w:val="24"/>
        </w:rPr>
        <w:t>and</w:t>
      </w:r>
      <w:r w:rsidRPr="0077789D">
        <w:rPr>
          <w:rFonts w:asciiTheme="majorBidi" w:hAnsiTheme="majorBidi" w:cstheme="majorBidi"/>
          <w:spacing w:val="-10"/>
          <w:sz w:val="24"/>
        </w:rPr>
        <w:t xml:space="preserve"> </w:t>
      </w:r>
      <w:r w:rsidRPr="0077789D">
        <w:rPr>
          <w:rFonts w:asciiTheme="majorBidi" w:hAnsiTheme="majorBidi" w:cstheme="majorBidi"/>
          <w:sz w:val="24"/>
        </w:rPr>
        <w:t>Marrow</w:t>
      </w:r>
      <w:r w:rsidRPr="0077789D">
        <w:rPr>
          <w:rFonts w:asciiTheme="majorBidi" w:hAnsiTheme="majorBidi" w:cstheme="majorBidi"/>
          <w:spacing w:val="-10"/>
          <w:sz w:val="24"/>
        </w:rPr>
        <w:t xml:space="preserve"> </w:t>
      </w:r>
      <w:r w:rsidRPr="0077789D">
        <w:rPr>
          <w:rFonts w:asciiTheme="majorBidi" w:hAnsiTheme="majorBidi" w:cstheme="majorBidi"/>
          <w:sz w:val="24"/>
        </w:rPr>
        <w:t>Transplantation.</w:t>
      </w:r>
      <w:r w:rsidRPr="0077789D">
        <w:rPr>
          <w:rFonts w:asciiTheme="majorBidi" w:hAnsiTheme="majorBidi" w:cstheme="majorBidi"/>
          <w:spacing w:val="-10"/>
          <w:sz w:val="24"/>
        </w:rPr>
        <w:t xml:space="preserve"> </w:t>
      </w:r>
      <w:r w:rsidRPr="0077789D">
        <w:rPr>
          <w:rFonts w:asciiTheme="majorBidi" w:hAnsiTheme="majorBidi" w:cstheme="majorBidi"/>
          <w:sz w:val="24"/>
        </w:rPr>
        <w:t>(10/2017)</w:t>
      </w:r>
    </w:p>
    <w:p w14:paraId="3C11A019" w14:textId="77777777" w:rsidR="00A17AF9" w:rsidRPr="0077789D" w:rsidRDefault="00000000" w:rsidP="00A17AF9">
      <w:pPr>
        <w:pStyle w:val="ListParagraph"/>
        <w:numPr>
          <w:ilvl w:val="0"/>
          <w:numId w:val="3"/>
        </w:numPr>
        <w:tabs>
          <w:tab w:val="left" w:pos="820"/>
        </w:tabs>
        <w:spacing w:line="276" w:lineRule="auto"/>
        <w:rPr>
          <w:rFonts w:asciiTheme="majorBidi" w:hAnsiTheme="majorBidi" w:cstheme="majorBidi"/>
          <w:sz w:val="24"/>
        </w:rPr>
      </w:pPr>
      <w:r w:rsidRPr="0077789D">
        <w:rPr>
          <w:rFonts w:asciiTheme="majorBidi" w:hAnsiTheme="majorBidi" w:cstheme="majorBidi"/>
          <w:sz w:val="24"/>
        </w:rPr>
        <w:t>Samira</w:t>
      </w:r>
      <w:r w:rsidRPr="0077789D">
        <w:rPr>
          <w:rFonts w:asciiTheme="majorBidi" w:hAnsiTheme="majorBidi" w:cstheme="majorBidi"/>
          <w:spacing w:val="-7"/>
          <w:sz w:val="24"/>
        </w:rPr>
        <w:t xml:space="preserve"> </w:t>
      </w:r>
      <w:proofErr w:type="spellStart"/>
      <w:r w:rsidRPr="0077789D">
        <w:rPr>
          <w:rFonts w:asciiTheme="majorBidi" w:hAnsiTheme="majorBidi" w:cstheme="majorBidi"/>
          <w:sz w:val="24"/>
        </w:rPr>
        <w:t>Karami</w:t>
      </w:r>
      <w:proofErr w:type="spellEnd"/>
      <w:r w:rsidRPr="0077789D">
        <w:rPr>
          <w:rFonts w:asciiTheme="majorBidi" w:hAnsiTheme="majorBidi" w:cstheme="majorBidi"/>
          <w:sz w:val="24"/>
        </w:rPr>
        <w:t>,</w:t>
      </w:r>
      <w:r w:rsidRPr="0077789D">
        <w:rPr>
          <w:rFonts w:asciiTheme="majorBidi" w:hAnsiTheme="majorBidi" w:cstheme="majorBidi"/>
          <w:spacing w:val="-7"/>
          <w:sz w:val="24"/>
        </w:rPr>
        <w:t xml:space="preserve"> </w:t>
      </w:r>
      <w:r w:rsidRPr="0077789D">
        <w:rPr>
          <w:rFonts w:asciiTheme="majorBidi" w:hAnsiTheme="majorBidi" w:cstheme="majorBidi"/>
          <w:sz w:val="24"/>
        </w:rPr>
        <w:t>Elham</w:t>
      </w:r>
      <w:r w:rsidRPr="0077789D">
        <w:rPr>
          <w:rFonts w:asciiTheme="majorBidi" w:hAnsiTheme="majorBidi" w:cstheme="majorBidi"/>
          <w:spacing w:val="-7"/>
          <w:sz w:val="24"/>
        </w:rPr>
        <w:t xml:space="preserve"> </w:t>
      </w:r>
      <w:proofErr w:type="spellStart"/>
      <w:r w:rsidRPr="0077789D">
        <w:rPr>
          <w:rFonts w:asciiTheme="majorBidi" w:hAnsiTheme="majorBidi" w:cstheme="majorBidi"/>
          <w:sz w:val="24"/>
        </w:rPr>
        <w:t>Roshandel</w:t>
      </w:r>
      <w:proofErr w:type="spellEnd"/>
      <w:r w:rsidRPr="0077789D">
        <w:rPr>
          <w:rFonts w:asciiTheme="majorBidi" w:hAnsiTheme="majorBidi" w:cstheme="majorBidi"/>
          <w:sz w:val="24"/>
        </w:rPr>
        <w:t>,</w:t>
      </w:r>
      <w:r w:rsidRPr="0077789D">
        <w:rPr>
          <w:rFonts w:asciiTheme="majorBidi" w:hAnsiTheme="majorBidi" w:cstheme="majorBidi"/>
          <w:spacing w:val="-7"/>
          <w:sz w:val="24"/>
        </w:rPr>
        <w:t xml:space="preserve"> </w:t>
      </w:r>
      <w:r w:rsidRPr="0077789D">
        <w:rPr>
          <w:rFonts w:asciiTheme="majorBidi" w:hAnsiTheme="majorBidi" w:cstheme="majorBidi"/>
          <w:sz w:val="24"/>
        </w:rPr>
        <w:t>Mohammad</w:t>
      </w:r>
      <w:r w:rsidRPr="0077789D">
        <w:rPr>
          <w:rFonts w:asciiTheme="majorBidi" w:hAnsiTheme="majorBidi" w:cstheme="majorBidi"/>
          <w:spacing w:val="-7"/>
          <w:sz w:val="24"/>
        </w:rPr>
        <w:t xml:space="preserve"> </w:t>
      </w:r>
      <w:r w:rsidRPr="0077789D">
        <w:rPr>
          <w:rFonts w:asciiTheme="majorBidi" w:hAnsiTheme="majorBidi" w:cstheme="majorBidi"/>
          <w:sz w:val="24"/>
        </w:rPr>
        <w:t>Hossein</w:t>
      </w:r>
      <w:r w:rsidRPr="0077789D">
        <w:rPr>
          <w:rFonts w:asciiTheme="majorBidi" w:hAnsiTheme="majorBidi" w:cstheme="majorBidi"/>
          <w:spacing w:val="-7"/>
          <w:sz w:val="24"/>
        </w:rPr>
        <w:t xml:space="preserve"> </w:t>
      </w:r>
      <w:proofErr w:type="spellStart"/>
      <w:r w:rsidRPr="0077789D">
        <w:rPr>
          <w:rFonts w:asciiTheme="majorBidi" w:hAnsiTheme="majorBidi" w:cstheme="majorBidi"/>
          <w:sz w:val="24"/>
        </w:rPr>
        <w:t>Kazemi</w:t>
      </w:r>
      <w:proofErr w:type="spellEnd"/>
      <w:r w:rsidRPr="0077789D">
        <w:rPr>
          <w:rFonts w:asciiTheme="majorBidi" w:hAnsiTheme="majorBidi" w:cstheme="majorBidi"/>
          <w:sz w:val="24"/>
        </w:rPr>
        <w:t>,</w:t>
      </w:r>
      <w:r w:rsidRPr="0077789D">
        <w:rPr>
          <w:rFonts w:asciiTheme="majorBidi" w:hAnsiTheme="majorBidi" w:cstheme="majorBidi"/>
          <w:spacing w:val="-7"/>
          <w:sz w:val="24"/>
        </w:rPr>
        <w:t xml:space="preserve"> </w:t>
      </w:r>
      <w:r w:rsidRPr="0077789D">
        <w:rPr>
          <w:rFonts w:asciiTheme="majorBidi" w:hAnsiTheme="majorBidi" w:cstheme="majorBidi"/>
          <w:sz w:val="24"/>
        </w:rPr>
        <w:t>Abbas</w:t>
      </w:r>
      <w:r w:rsidRPr="0077789D">
        <w:rPr>
          <w:rFonts w:asciiTheme="majorBidi" w:hAnsiTheme="majorBidi" w:cstheme="majorBidi"/>
          <w:spacing w:val="-7"/>
          <w:sz w:val="24"/>
        </w:rPr>
        <w:t xml:space="preserve"> </w:t>
      </w:r>
      <w:r w:rsidRPr="0077789D">
        <w:rPr>
          <w:rFonts w:asciiTheme="majorBidi" w:hAnsiTheme="majorBidi" w:cstheme="majorBidi"/>
          <w:sz w:val="24"/>
        </w:rPr>
        <w:t xml:space="preserve">Hajifathali1*, </w:t>
      </w:r>
      <w:proofErr w:type="spellStart"/>
      <w:r w:rsidRPr="0077789D">
        <w:rPr>
          <w:rFonts w:asciiTheme="majorBidi" w:hAnsiTheme="majorBidi" w:cstheme="majorBidi"/>
          <w:b/>
          <w:sz w:val="24"/>
        </w:rPr>
        <w:t>Sayeh</w:t>
      </w:r>
      <w:proofErr w:type="spellEnd"/>
      <w:r w:rsidRPr="0077789D">
        <w:rPr>
          <w:rFonts w:asciiTheme="majorBidi" w:hAnsiTheme="majorBidi" w:cstheme="majorBidi"/>
          <w:b/>
          <w:sz w:val="24"/>
        </w:rPr>
        <w:t xml:space="preserve"> Parkhideh</w:t>
      </w:r>
      <w:r w:rsidRPr="0077789D">
        <w:rPr>
          <w:rFonts w:asciiTheme="majorBidi" w:hAnsiTheme="majorBidi" w:cstheme="majorBidi"/>
          <w:sz w:val="24"/>
        </w:rPr>
        <w:t xml:space="preserve">. </w:t>
      </w:r>
      <w:r w:rsidRPr="0077789D">
        <w:rPr>
          <w:rFonts w:asciiTheme="majorBidi" w:hAnsiTheme="majorBidi" w:cstheme="majorBidi"/>
          <w:i/>
          <w:sz w:val="24"/>
        </w:rPr>
        <w:t>Donor-Patient Age and Gender as Influential Factors for Graft Versus</w:t>
      </w:r>
      <w:r w:rsidRPr="0077789D">
        <w:rPr>
          <w:rFonts w:asciiTheme="majorBidi" w:hAnsiTheme="majorBidi" w:cstheme="majorBidi"/>
          <w:i/>
          <w:spacing w:val="-8"/>
          <w:sz w:val="24"/>
        </w:rPr>
        <w:t xml:space="preserve"> </w:t>
      </w:r>
      <w:r w:rsidRPr="0077789D">
        <w:rPr>
          <w:rFonts w:asciiTheme="majorBidi" w:hAnsiTheme="majorBidi" w:cstheme="majorBidi"/>
          <w:i/>
          <w:sz w:val="24"/>
        </w:rPr>
        <w:t>Host</w:t>
      </w:r>
      <w:r w:rsidRPr="0077789D">
        <w:rPr>
          <w:rFonts w:asciiTheme="majorBidi" w:hAnsiTheme="majorBidi" w:cstheme="majorBidi"/>
          <w:i/>
          <w:spacing w:val="-8"/>
          <w:sz w:val="24"/>
        </w:rPr>
        <w:t xml:space="preserve"> </w:t>
      </w:r>
      <w:r w:rsidRPr="0077789D">
        <w:rPr>
          <w:rFonts w:asciiTheme="majorBidi" w:hAnsiTheme="majorBidi" w:cstheme="majorBidi"/>
          <w:i/>
          <w:sz w:val="24"/>
        </w:rPr>
        <w:t>Disease</w:t>
      </w:r>
      <w:r w:rsidRPr="0077789D">
        <w:rPr>
          <w:rFonts w:asciiTheme="majorBidi" w:hAnsiTheme="majorBidi" w:cstheme="majorBidi"/>
          <w:i/>
          <w:spacing w:val="-8"/>
          <w:sz w:val="24"/>
        </w:rPr>
        <w:t xml:space="preserve"> </w:t>
      </w:r>
      <w:r w:rsidRPr="0077789D">
        <w:rPr>
          <w:rFonts w:asciiTheme="majorBidi" w:hAnsiTheme="majorBidi" w:cstheme="majorBidi"/>
          <w:i/>
          <w:sz w:val="24"/>
        </w:rPr>
        <w:t>Incidence</w:t>
      </w:r>
      <w:r w:rsidRPr="0077789D">
        <w:rPr>
          <w:rFonts w:asciiTheme="majorBidi" w:hAnsiTheme="majorBidi" w:cstheme="majorBidi"/>
          <w:i/>
          <w:spacing w:val="-8"/>
          <w:sz w:val="24"/>
        </w:rPr>
        <w:t xml:space="preserve"> </w:t>
      </w:r>
      <w:r w:rsidRPr="0077789D">
        <w:rPr>
          <w:rFonts w:asciiTheme="majorBidi" w:hAnsiTheme="majorBidi" w:cstheme="majorBidi"/>
          <w:i/>
          <w:sz w:val="24"/>
        </w:rPr>
        <w:t>and</w:t>
      </w:r>
      <w:r w:rsidRPr="0077789D">
        <w:rPr>
          <w:rFonts w:asciiTheme="majorBidi" w:hAnsiTheme="majorBidi" w:cstheme="majorBidi"/>
          <w:i/>
          <w:spacing w:val="-8"/>
          <w:sz w:val="24"/>
        </w:rPr>
        <w:t xml:space="preserve"> </w:t>
      </w:r>
      <w:r w:rsidRPr="0077789D">
        <w:rPr>
          <w:rFonts w:asciiTheme="majorBidi" w:hAnsiTheme="majorBidi" w:cstheme="majorBidi"/>
          <w:i/>
          <w:sz w:val="24"/>
        </w:rPr>
        <w:t>Survival</w:t>
      </w:r>
      <w:r w:rsidRPr="0077789D">
        <w:rPr>
          <w:rFonts w:asciiTheme="majorBidi" w:hAnsiTheme="majorBidi" w:cstheme="majorBidi"/>
          <w:i/>
          <w:spacing w:val="-8"/>
          <w:sz w:val="24"/>
        </w:rPr>
        <w:t xml:space="preserve"> </w:t>
      </w:r>
      <w:r w:rsidRPr="0077789D">
        <w:rPr>
          <w:rFonts w:asciiTheme="majorBidi" w:hAnsiTheme="majorBidi" w:cstheme="majorBidi"/>
          <w:i/>
          <w:sz w:val="24"/>
        </w:rPr>
        <w:t>After</w:t>
      </w:r>
      <w:r w:rsidRPr="0077789D">
        <w:rPr>
          <w:rFonts w:asciiTheme="majorBidi" w:hAnsiTheme="majorBidi" w:cstheme="majorBidi"/>
          <w:i/>
          <w:spacing w:val="-8"/>
          <w:sz w:val="24"/>
        </w:rPr>
        <w:t xml:space="preserve"> </w:t>
      </w:r>
      <w:r w:rsidRPr="0077789D">
        <w:rPr>
          <w:rFonts w:asciiTheme="majorBidi" w:hAnsiTheme="majorBidi" w:cstheme="majorBidi"/>
          <w:i/>
          <w:sz w:val="24"/>
        </w:rPr>
        <w:t>Allogeneic</w:t>
      </w:r>
      <w:r w:rsidRPr="0077789D">
        <w:rPr>
          <w:rFonts w:asciiTheme="majorBidi" w:hAnsiTheme="majorBidi" w:cstheme="majorBidi"/>
          <w:i/>
          <w:spacing w:val="-8"/>
          <w:sz w:val="24"/>
        </w:rPr>
        <w:t xml:space="preserve"> </w:t>
      </w:r>
      <w:r w:rsidRPr="0077789D">
        <w:rPr>
          <w:rFonts w:asciiTheme="majorBidi" w:hAnsiTheme="majorBidi" w:cstheme="majorBidi"/>
          <w:i/>
          <w:sz w:val="24"/>
        </w:rPr>
        <w:t>Hematopoietic</w:t>
      </w:r>
      <w:r w:rsidRPr="0077789D">
        <w:rPr>
          <w:rFonts w:asciiTheme="majorBidi" w:hAnsiTheme="majorBidi" w:cstheme="majorBidi"/>
          <w:i/>
          <w:spacing w:val="-8"/>
          <w:sz w:val="24"/>
        </w:rPr>
        <w:t xml:space="preserve"> </w:t>
      </w:r>
      <w:r w:rsidRPr="0077789D">
        <w:rPr>
          <w:rFonts w:asciiTheme="majorBidi" w:hAnsiTheme="majorBidi" w:cstheme="majorBidi"/>
          <w:i/>
          <w:sz w:val="24"/>
        </w:rPr>
        <w:t>Stem</w:t>
      </w:r>
      <w:r w:rsidRPr="0077789D">
        <w:rPr>
          <w:rFonts w:asciiTheme="majorBidi" w:hAnsiTheme="majorBidi" w:cstheme="majorBidi"/>
          <w:i/>
          <w:spacing w:val="-8"/>
          <w:sz w:val="24"/>
        </w:rPr>
        <w:t xml:space="preserve"> </w:t>
      </w:r>
      <w:r w:rsidRPr="0077789D">
        <w:rPr>
          <w:rFonts w:asciiTheme="majorBidi" w:hAnsiTheme="majorBidi" w:cstheme="majorBidi"/>
          <w:i/>
          <w:sz w:val="24"/>
        </w:rPr>
        <w:t>Cell Transplantation</w:t>
      </w:r>
      <w:r w:rsidRPr="0077789D">
        <w:rPr>
          <w:rFonts w:asciiTheme="majorBidi" w:hAnsiTheme="majorBidi" w:cstheme="majorBidi"/>
          <w:sz w:val="24"/>
        </w:rPr>
        <w:t>. The 3rd National Festival &amp; International Congress on Stem Cell &amp; Regenerative Medicine. (11/2018)</w:t>
      </w:r>
    </w:p>
    <w:p w14:paraId="1BB9FB44" w14:textId="01FC0327" w:rsidR="00A17AF9" w:rsidRPr="0077789D" w:rsidRDefault="00000000" w:rsidP="00A17AF9">
      <w:pPr>
        <w:pStyle w:val="ListParagraph"/>
        <w:numPr>
          <w:ilvl w:val="0"/>
          <w:numId w:val="3"/>
        </w:numPr>
        <w:tabs>
          <w:tab w:val="left" w:pos="820"/>
        </w:tabs>
        <w:spacing w:line="276" w:lineRule="auto"/>
        <w:rPr>
          <w:rFonts w:asciiTheme="majorBidi" w:hAnsiTheme="majorBidi" w:cstheme="majorBidi"/>
          <w:sz w:val="24"/>
        </w:rPr>
      </w:pPr>
      <w:proofErr w:type="spellStart"/>
      <w:r w:rsidRPr="0077789D">
        <w:rPr>
          <w:rFonts w:asciiTheme="majorBidi" w:hAnsiTheme="majorBidi" w:cstheme="majorBidi"/>
          <w:b/>
          <w:sz w:val="24"/>
        </w:rPr>
        <w:t>Sayeh</w:t>
      </w:r>
      <w:proofErr w:type="spellEnd"/>
      <w:r w:rsidRPr="0077789D">
        <w:rPr>
          <w:rFonts w:asciiTheme="majorBidi" w:hAnsiTheme="majorBidi" w:cstheme="majorBidi"/>
          <w:b/>
          <w:sz w:val="24"/>
        </w:rPr>
        <w:t xml:space="preserve"> Parkhideh</w:t>
      </w:r>
      <w:r w:rsidRPr="0077789D">
        <w:rPr>
          <w:rFonts w:asciiTheme="majorBidi" w:hAnsiTheme="majorBidi" w:cstheme="majorBidi"/>
          <w:sz w:val="24"/>
        </w:rPr>
        <w:t xml:space="preserve">, </w:t>
      </w:r>
      <w:proofErr w:type="spellStart"/>
      <w:r w:rsidRPr="0077789D">
        <w:rPr>
          <w:rFonts w:asciiTheme="majorBidi" w:hAnsiTheme="majorBidi" w:cstheme="majorBidi"/>
          <w:sz w:val="24"/>
        </w:rPr>
        <w:t>Farzaneh</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Tavakoli</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Sina</w:t>
      </w:r>
      <w:proofErr w:type="spellEnd"/>
      <w:r w:rsidRPr="0077789D">
        <w:rPr>
          <w:rFonts w:asciiTheme="majorBidi" w:hAnsiTheme="majorBidi" w:cstheme="majorBidi"/>
          <w:sz w:val="24"/>
        </w:rPr>
        <w:t xml:space="preserve"> </w:t>
      </w:r>
      <w:proofErr w:type="spellStart"/>
      <w:r w:rsidRPr="0077789D">
        <w:rPr>
          <w:rFonts w:asciiTheme="majorBidi" w:hAnsiTheme="majorBidi" w:cstheme="majorBidi"/>
          <w:sz w:val="24"/>
        </w:rPr>
        <w:t>Salari</w:t>
      </w:r>
      <w:proofErr w:type="spellEnd"/>
      <w:r w:rsidRPr="0077789D">
        <w:rPr>
          <w:rFonts w:asciiTheme="majorBidi" w:hAnsiTheme="majorBidi" w:cstheme="majorBidi"/>
          <w:sz w:val="24"/>
        </w:rPr>
        <w:t xml:space="preserve">, Elham </w:t>
      </w:r>
      <w:proofErr w:type="spellStart"/>
      <w:r w:rsidRPr="0077789D">
        <w:rPr>
          <w:rFonts w:asciiTheme="majorBidi" w:hAnsiTheme="majorBidi" w:cstheme="majorBidi"/>
          <w:sz w:val="24"/>
        </w:rPr>
        <w:t>Roshandel</w:t>
      </w:r>
      <w:proofErr w:type="spellEnd"/>
      <w:r w:rsidRPr="0077789D">
        <w:rPr>
          <w:rFonts w:asciiTheme="majorBidi" w:hAnsiTheme="majorBidi" w:cstheme="majorBidi"/>
          <w:sz w:val="24"/>
        </w:rPr>
        <w:t xml:space="preserve">, Abbas </w:t>
      </w:r>
      <w:proofErr w:type="spellStart"/>
      <w:r w:rsidRPr="0077789D">
        <w:rPr>
          <w:rFonts w:asciiTheme="majorBidi" w:hAnsiTheme="majorBidi" w:cstheme="majorBidi"/>
          <w:sz w:val="24"/>
        </w:rPr>
        <w:t>Hajifathali</w:t>
      </w:r>
      <w:proofErr w:type="spellEnd"/>
      <w:r w:rsidRPr="0077789D">
        <w:rPr>
          <w:rFonts w:asciiTheme="majorBidi" w:hAnsiTheme="majorBidi" w:cstheme="majorBidi"/>
          <w:sz w:val="24"/>
        </w:rPr>
        <w:t>.</w:t>
      </w:r>
      <w:r w:rsidRPr="0077789D">
        <w:rPr>
          <w:rFonts w:asciiTheme="majorBidi" w:hAnsiTheme="majorBidi" w:cstheme="majorBidi"/>
          <w:spacing w:val="38"/>
          <w:sz w:val="24"/>
        </w:rPr>
        <w:t xml:space="preserve"> </w:t>
      </w:r>
      <w:r w:rsidRPr="0077789D">
        <w:rPr>
          <w:rFonts w:asciiTheme="majorBidi" w:hAnsiTheme="majorBidi" w:cstheme="majorBidi"/>
          <w:i/>
          <w:sz w:val="24"/>
        </w:rPr>
        <w:t>The</w:t>
      </w:r>
      <w:r w:rsidRPr="0077789D">
        <w:rPr>
          <w:rFonts w:asciiTheme="majorBidi" w:hAnsiTheme="majorBidi" w:cstheme="majorBidi"/>
          <w:i/>
          <w:spacing w:val="38"/>
          <w:sz w:val="24"/>
        </w:rPr>
        <w:t xml:space="preserve"> </w:t>
      </w:r>
      <w:r w:rsidRPr="0077789D">
        <w:rPr>
          <w:rFonts w:asciiTheme="majorBidi" w:hAnsiTheme="majorBidi" w:cstheme="majorBidi"/>
          <w:i/>
          <w:sz w:val="24"/>
        </w:rPr>
        <w:t>Impact</w:t>
      </w:r>
      <w:r w:rsidRPr="0077789D">
        <w:rPr>
          <w:rFonts w:asciiTheme="majorBidi" w:hAnsiTheme="majorBidi" w:cstheme="majorBidi"/>
          <w:i/>
          <w:spacing w:val="38"/>
          <w:sz w:val="24"/>
        </w:rPr>
        <w:t xml:space="preserve"> </w:t>
      </w:r>
      <w:r w:rsidRPr="0077789D">
        <w:rPr>
          <w:rFonts w:asciiTheme="majorBidi" w:hAnsiTheme="majorBidi" w:cstheme="majorBidi"/>
          <w:i/>
          <w:sz w:val="24"/>
        </w:rPr>
        <w:t>of</w:t>
      </w:r>
      <w:r w:rsidRPr="0077789D">
        <w:rPr>
          <w:rFonts w:asciiTheme="majorBidi" w:hAnsiTheme="majorBidi" w:cstheme="majorBidi"/>
          <w:i/>
          <w:spacing w:val="38"/>
          <w:sz w:val="24"/>
        </w:rPr>
        <w:t xml:space="preserve"> </w:t>
      </w:r>
      <w:r w:rsidRPr="0077789D">
        <w:rPr>
          <w:rFonts w:asciiTheme="majorBidi" w:hAnsiTheme="majorBidi" w:cstheme="majorBidi"/>
          <w:i/>
          <w:sz w:val="24"/>
        </w:rPr>
        <w:t>ABO</w:t>
      </w:r>
      <w:r w:rsidRPr="0077789D">
        <w:rPr>
          <w:rFonts w:asciiTheme="majorBidi" w:hAnsiTheme="majorBidi" w:cstheme="majorBidi"/>
          <w:i/>
          <w:spacing w:val="38"/>
          <w:sz w:val="24"/>
        </w:rPr>
        <w:t xml:space="preserve"> </w:t>
      </w:r>
      <w:r w:rsidRPr="0077789D">
        <w:rPr>
          <w:rFonts w:asciiTheme="majorBidi" w:hAnsiTheme="majorBidi" w:cstheme="majorBidi"/>
          <w:i/>
          <w:sz w:val="24"/>
        </w:rPr>
        <w:t>Incompatibility</w:t>
      </w:r>
      <w:r w:rsidRPr="0077789D">
        <w:rPr>
          <w:rFonts w:asciiTheme="majorBidi" w:hAnsiTheme="majorBidi" w:cstheme="majorBidi"/>
          <w:i/>
          <w:spacing w:val="38"/>
          <w:sz w:val="24"/>
        </w:rPr>
        <w:t xml:space="preserve"> </w:t>
      </w:r>
      <w:r w:rsidRPr="0077789D">
        <w:rPr>
          <w:rFonts w:asciiTheme="majorBidi" w:hAnsiTheme="majorBidi" w:cstheme="majorBidi"/>
          <w:i/>
          <w:sz w:val="24"/>
        </w:rPr>
        <w:t>on</w:t>
      </w:r>
      <w:r w:rsidRPr="0077789D">
        <w:rPr>
          <w:rFonts w:asciiTheme="majorBidi" w:hAnsiTheme="majorBidi" w:cstheme="majorBidi"/>
          <w:i/>
          <w:spacing w:val="38"/>
          <w:sz w:val="24"/>
        </w:rPr>
        <w:t xml:space="preserve"> </w:t>
      </w:r>
      <w:proofErr w:type="spellStart"/>
      <w:r w:rsidRPr="0077789D">
        <w:rPr>
          <w:rFonts w:asciiTheme="majorBidi" w:hAnsiTheme="majorBidi" w:cstheme="majorBidi"/>
          <w:i/>
          <w:sz w:val="24"/>
        </w:rPr>
        <w:t>aGVHD</w:t>
      </w:r>
      <w:proofErr w:type="spellEnd"/>
      <w:r w:rsidRPr="0077789D">
        <w:rPr>
          <w:rFonts w:asciiTheme="majorBidi" w:hAnsiTheme="majorBidi" w:cstheme="majorBidi"/>
          <w:i/>
          <w:spacing w:val="38"/>
          <w:sz w:val="24"/>
        </w:rPr>
        <w:t xml:space="preserve"> </w:t>
      </w:r>
      <w:r w:rsidRPr="0077789D">
        <w:rPr>
          <w:rFonts w:asciiTheme="majorBidi" w:hAnsiTheme="majorBidi" w:cstheme="majorBidi"/>
          <w:i/>
          <w:sz w:val="24"/>
        </w:rPr>
        <w:t>Incidence</w:t>
      </w:r>
      <w:r w:rsidRPr="0077789D">
        <w:rPr>
          <w:rFonts w:asciiTheme="majorBidi" w:hAnsiTheme="majorBidi" w:cstheme="majorBidi"/>
          <w:i/>
          <w:spacing w:val="38"/>
          <w:sz w:val="24"/>
        </w:rPr>
        <w:t xml:space="preserve"> </w:t>
      </w:r>
      <w:r w:rsidRPr="0077789D">
        <w:rPr>
          <w:rFonts w:asciiTheme="majorBidi" w:hAnsiTheme="majorBidi" w:cstheme="majorBidi"/>
          <w:i/>
          <w:sz w:val="24"/>
        </w:rPr>
        <w:t>and</w:t>
      </w:r>
      <w:r w:rsidRPr="0077789D">
        <w:rPr>
          <w:rFonts w:asciiTheme="majorBidi" w:hAnsiTheme="majorBidi" w:cstheme="majorBidi"/>
          <w:i/>
          <w:spacing w:val="38"/>
          <w:sz w:val="24"/>
        </w:rPr>
        <w:t xml:space="preserve"> </w:t>
      </w:r>
      <w:r w:rsidRPr="0077789D">
        <w:rPr>
          <w:rFonts w:asciiTheme="majorBidi" w:hAnsiTheme="majorBidi" w:cstheme="majorBidi"/>
          <w:i/>
          <w:sz w:val="24"/>
        </w:rPr>
        <w:t>Overall</w:t>
      </w:r>
      <w:r w:rsidR="00A17AF9" w:rsidRPr="0077789D">
        <w:rPr>
          <w:rFonts w:asciiTheme="majorBidi" w:hAnsiTheme="majorBidi" w:cstheme="majorBidi"/>
          <w:i/>
          <w:sz w:val="24"/>
        </w:rPr>
        <w:t xml:space="preserve"> Survival</w:t>
      </w:r>
      <w:r w:rsidR="00A17AF9" w:rsidRPr="0077789D">
        <w:rPr>
          <w:rFonts w:asciiTheme="majorBidi" w:hAnsiTheme="majorBidi" w:cstheme="majorBidi"/>
          <w:i/>
          <w:spacing w:val="-11"/>
          <w:sz w:val="24"/>
        </w:rPr>
        <w:t xml:space="preserve"> </w:t>
      </w:r>
      <w:r w:rsidR="00A17AF9" w:rsidRPr="0077789D">
        <w:rPr>
          <w:rFonts w:asciiTheme="majorBidi" w:hAnsiTheme="majorBidi" w:cstheme="majorBidi"/>
          <w:i/>
          <w:sz w:val="24"/>
        </w:rPr>
        <w:t>in</w:t>
      </w:r>
      <w:r w:rsidR="00A17AF9" w:rsidRPr="0077789D">
        <w:rPr>
          <w:rFonts w:asciiTheme="majorBidi" w:hAnsiTheme="majorBidi" w:cstheme="majorBidi"/>
          <w:i/>
          <w:spacing w:val="-11"/>
          <w:sz w:val="24"/>
        </w:rPr>
        <w:t xml:space="preserve"> </w:t>
      </w:r>
      <w:r w:rsidR="00A17AF9" w:rsidRPr="0077789D">
        <w:rPr>
          <w:rFonts w:asciiTheme="majorBidi" w:hAnsiTheme="majorBidi" w:cstheme="majorBidi"/>
          <w:i/>
          <w:sz w:val="24"/>
        </w:rPr>
        <w:t>HSCT</w:t>
      </w:r>
      <w:r w:rsidR="00A17AF9" w:rsidRPr="0077789D">
        <w:rPr>
          <w:rFonts w:asciiTheme="majorBidi" w:hAnsiTheme="majorBidi" w:cstheme="majorBidi"/>
          <w:i/>
          <w:spacing w:val="-11"/>
          <w:sz w:val="24"/>
        </w:rPr>
        <w:t xml:space="preserve"> </w:t>
      </w:r>
      <w:r w:rsidR="00A17AF9" w:rsidRPr="0077789D">
        <w:rPr>
          <w:rFonts w:asciiTheme="majorBidi" w:hAnsiTheme="majorBidi" w:cstheme="majorBidi"/>
          <w:i/>
          <w:sz w:val="24"/>
        </w:rPr>
        <w:t>Patients.</w:t>
      </w:r>
      <w:r w:rsidR="00A17AF9" w:rsidRPr="0077789D">
        <w:rPr>
          <w:rFonts w:asciiTheme="majorBidi" w:hAnsiTheme="majorBidi" w:cstheme="majorBidi"/>
          <w:i/>
          <w:spacing w:val="-11"/>
          <w:sz w:val="24"/>
        </w:rPr>
        <w:t xml:space="preserve"> </w:t>
      </w:r>
      <w:r w:rsidR="00A17AF9" w:rsidRPr="0077789D">
        <w:rPr>
          <w:rFonts w:asciiTheme="majorBidi" w:hAnsiTheme="majorBidi" w:cstheme="majorBidi"/>
          <w:sz w:val="24"/>
        </w:rPr>
        <w:t>The</w:t>
      </w:r>
      <w:r w:rsidR="00A17AF9" w:rsidRPr="0077789D">
        <w:rPr>
          <w:rFonts w:asciiTheme="majorBidi" w:hAnsiTheme="majorBidi" w:cstheme="majorBidi"/>
          <w:spacing w:val="-11"/>
          <w:sz w:val="24"/>
        </w:rPr>
        <w:t xml:space="preserve"> </w:t>
      </w:r>
      <w:r w:rsidR="00A17AF9" w:rsidRPr="0077789D">
        <w:rPr>
          <w:rFonts w:asciiTheme="majorBidi" w:hAnsiTheme="majorBidi" w:cstheme="majorBidi"/>
          <w:sz w:val="24"/>
        </w:rPr>
        <w:t>3</w:t>
      </w:r>
      <w:r w:rsidR="00A17AF9" w:rsidRPr="0077789D">
        <w:rPr>
          <w:rFonts w:asciiTheme="majorBidi" w:hAnsiTheme="majorBidi" w:cstheme="majorBidi"/>
          <w:sz w:val="24"/>
          <w:vertAlign w:val="superscript"/>
        </w:rPr>
        <w:t>rd</w:t>
      </w:r>
      <w:r w:rsidR="00A17AF9" w:rsidRPr="0077789D">
        <w:rPr>
          <w:rFonts w:asciiTheme="majorBidi" w:hAnsiTheme="majorBidi" w:cstheme="majorBidi"/>
          <w:spacing w:val="-10"/>
          <w:sz w:val="24"/>
        </w:rPr>
        <w:t xml:space="preserve"> </w:t>
      </w:r>
      <w:r w:rsidR="00A17AF9" w:rsidRPr="0077789D">
        <w:rPr>
          <w:rFonts w:asciiTheme="majorBidi" w:hAnsiTheme="majorBidi" w:cstheme="majorBidi"/>
          <w:sz w:val="24"/>
        </w:rPr>
        <w:t>National</w:t>
      </w:r>
      <w:r w:rsidR="00A17AF9" w:rsidRPr="0077789D">
        <w:rPr>
          <w:rFonts w:asciiTheme="majorBidi" w:hAnsiTheme="majorBidi" w:cstheme="majorBidi"/>
          <w:spacing w:val="-11"/>
          <w:sz w:val="24"/>
        </w:rPr>
        <w:t xml:space="preserve"> </w:t>
      </w:r>
      <w:r w:rsidR="00A17AF9" w:rsidRPr="0077789D">
        <w:rPr>
          <w:rFonts w:asciiTheme="majorBidi" w:hAnsiTheme="majorBidi" w:cstheme="majorBidi"/>
          <w:sz w:val="24"/>
        </w:rPr>
        <w:t>Festival</w:t>
      </w:r>
      <w:r w:rsidR="00A17AF9" w:rsidRPr="0077789D">
        <w:rPr>
          <w:rFonts w:asciiTheme="majorBidi" w:hAnsiTheme="majorBidi" w:cstheme="majorBidi"/>
          <w:spacing w:val="-11"/>
          <w:sz w:val="24"/>
        </w:rPr>
        <w:t xml:space="preserve"> </w:t>
      </w:r>
      <w:r w:rsidR="00A17AF9" w:rsidRPr="0077789D">
        <w:rPr>
          <w:rFonts w:asciiTheme="majorBidi" w:hAnsiTheme="majorBidi" w:cstheme="majorBidi"/>
          <w:sz w:val="24"/>
        </w:rPr>
        <w:t>&amp;</w:t>
      </w:r>
      <w:r w:rsidR="00A17AF9" w:rsidRPr="0077789D">
        <w:rPr>
          <w:rFonts w:asciiTheme="majorBidi" w:hAnsiTheme="majorBidi" w:cstheme="majorBidi"/>
          <w:spacing w:val="-11"/>
          <w:sz w:val="24"/>
        </w:rPr>
        <w:t xml:space="preserve"> </w:t>
      </w:r>
      <w:r w:rsidR="00A17AF9" w:rsidRPr="0077789D">
        <w:rPr>
          <w:rFonts w:asciiTheme="majorBidi" w:hAnsiTheme="majorBidi" w:cstheme="majorBidi"/>
          <w:sz w:val="24"/>
        </w:rPr>
        <w:t>International</w:t>
      </w:r>
      <w:r w:rsidR="00A17AF9" w:rsidRPr="0077789D">
        <w:rPr>
          <w:rFonts w:asciiTheme="majorBidi" w:hAnsiTheme="majorBidi" w:cstheme="majorBidi"/>
          <w:spacing w:val="-11"/>
          <w:sz w:val="24"/>
        </w:rPr>
        <w:t xml:space="preserve"> </w:t>
      </w:r>
      <w:r w:rsidR="00A17AF9" w:rsidRPr="0077789D">
        <w:rPr>
          <w:rFonts w:asciiTheme="majorBidi" w:hAnsiTheme="majorBidi" w:cstheme="majorBidi"/>
          <w:sz w:val="24"/>
        </w:rPr>
        <w:t>Congress</w:t>
      </w:r>
      <w:r w:rsidR="00A17AF9" w:rsidRPr="0077789D">
        <w:rPr>
          <w:rFonts w:asciiTheme="majorBidi" w:hAnsiTheme="majorBidi" w:cstheme="majorBidi"/>
          <w:spacing w:val="-11"/>
          <w:sz w:val="24"/>
        </w:rPr>
        <w:t xml:space="preserve"> </w:t>
      </w:r>
      <w:r w:rsidR="00A17AF9" w:rsidRPr="0077789D">
        <w:rPr>
          <w:rFonts w:asciiTheme="majorBidi" w:hAnsiTheme="majorBidi" w:cstheme="majorBidi"/>
          <w:sz w:val="24"/>
        </w:rPr>
        <w:t>on</w:t>
      </w:r>
      <w:r w:rsidR="00A17AF9" w:rsidRPr="0077789D">
        <w:rPr>
          <w:rFonts w:asciiTheme="majorBidi" w:hAnsiTheme="majorBidi" w:cstheme="majorBidi"/>
          <w:spacing w:val="-11"/>
          <w:sz w:val="24"/>
        </w:rPr>
        <w:t xml:space="preserve"> </w:t>
      </w:r>
      <w:r w:rsidR="00A17AF9" w:rsidRPr="0077789D">
        <w:rPr>
          <w:rFonts w:asciiTheme="majorBidi" w:hAnsiTheme="majorBidi" w:cstheme="majorBidi"/>
          <w:sz w:val="24"/>
        </w:rPr>
        <w:t>Stem Cell &amp; Regenerative Medicine. (11/2018)</w:t>
      </w:r>
    </w:p>
    <w:p w14:paraId="183864DA" w14:textId="48E93040" w:rsidR="00ED40F2" w:rsidRPr="0077789D" w:rsidRDefault="00ED40F2" w:rsidP="00A17AF9">
      <w:pPr>
        <w:pStyle w:val="ListParagraph"/>
        <w:numPr>
          <w:ilvl w:val="0"/>
          <w:numId w:val="3"/>
        </w:numPr>
        <w:tabs>
          <w:tab w:val="left" w:pos="820"/>
        </w:tabs>
        <w:spacing w:line="276" w:lineRule="auto"/>
        <w:rPr>
          <w:rFonts w:asciiTheme="majorBidi" w:hAnsiTheme="majorBidi" w:cstheme="majorBidi"/>
          <w:i/>
          <w:sz w:val="24"/>
        </w:rPr>
        <w:sectPr w:rsidR="00ED40F2" w:rsidRPr="0077789D">
          <w:pgSz w:w="11900" w:h="16840"/>
          <w:pgMar w:top="1380" w:right="1320" w:bottom="280" w:left="1340" w:header="720" w:footer="720" w:gutter="0"/>
          <w:cols w:space="720"/>
        </w:sectPr>
      </w:pPr>
    </w:p>
    <w:p w14:paraId="77962177" w14:textId="77777777" w:rsidR="00ED40F2" w:rsidRPr="0077789D" w:rsidRDefault="00ED40F2">
      <w:pPr>
        <w:pStyle w:val="BodyText"/>
        <w:ind w:left="0" w:firstLine="0"/>
        <w:rPr>
          <w:rFonts w:asciiTheme="majorBidi" w:hAnsiTheme="majorBidi" w:cstheme="majorBidi"/>
          <w:sz w:val="26"/>
        </w:rPr>
      </w:pPr>
    </w:p>
    <w:p w14:paraId="558EBBBA" w14:textId="14996EA9" w:rsidR="00ED40F2" w:rsidRPr="0077789D" w:rsidRDefault="00000000">
      <w:pPr>
        <w:pStyle w:val="Heading1"/>
        <w:spacing w:before="174"/>
        <w:rPr>
          <w:rFonts w:asciiTheme="majorBidi" w:hAnsiTheme="majorBidi" w:cstheme="majorBidi"/>
          <w:u w:val="none"/>
        </w:rPr>
      </w:pPr>
      <w:r w:rsidRPr="0077789D">
        <w:rPr>
          <w:rFonts w:asciiTheme="majorBidi" w:hAnsiTheme="majorBidi" w:cstheme="majorBidi"/>
          <w:u w:val="thick"/>
        </w:rPr>
        <w:t>Conferences</w:t>
      </w:r>
      <w:r w:rsidR="00DA25A2">
        <w:rPr>
          <w:rFonts w:asciiTheme="majorBidi" w:hAnsiTheme="majorBidi" w:cstheme="majorBidi"/>
          <w:u w:val="thick"/>
        </w:rPr>
        <w:t>:</w:t>
      </w:r>
    </w:p>
    <w:p w14:paraId="5FC4C52E" w14:textId="77777777" w:rsidR="00ED40F2" w:rsidRPr="0077789D" w:rsidRDefault="00000000">
      <w:pPr>
        <w:pStyle w:val="ListParagraph"/>
        <w:numPr>
          <w:ilvl w:val="0"/>
          <w:numId w:val="2"/>
        </w:numPr>
        <w:tabs>
          <w:tab w:val="left" w:pos="820"/>
        </w:tabs>
        <w:spacing w:before="253" w:line="276" w:lineRule="auto"/>
        <w:rPr>
          <w:rFonts w:asciiTheme="majorBidi" w:hAnsiTheme="majorBidi" w:cstheme="majorBidi"/>
          <w:sz w:val="24"/>
        </w:rPr>
      </w:pPr>
      <w:r w:rsidRPr="0077789D">
        <w:rPr>
          <w:rFonts w:asciiTheme="majorBidi" w:hAnsiTheme="majorBidi" w:cstheme="majorBidi"/>
          <w:sz w:val="24"/>
        </w:rPr>
        <w:t>The 3</w:t>
      </w:r>
      <w:r w:rsidRPr="0077789D">
        <w:rPr>
          <w:rFonts w:asciiTheme="majorBidi" w:hAnsiTheme="majorBidi" w:cstheme="majorBidi"/>
          <w:sz w:val="24"/>
          <w:vertAlign w:val="superscript"/>
        </w:rPr>
        <w:t>rd</w:t>
      </w:r>
      <w:r w:rsidRPr="0077789D">
        <w:rPr>
          <w:rFonts w:asciiTheme="majorBidi" w:hAnsiTheme="majorBidi" w:cstheme="majorBidi"/>
          <w:sz w:val="24"/>
        </w:rPr>
        <w:t xml:space="preserve"> National Festival &amp; International Congress on Stem Cell &amp; Regenerative </w:t>
      </w:r>
      <w:proofErr w:type="gramStart"/>
      <w:r w:rsidRPr="0077789D">
        <w:rPr>
          <w:rFonts w:asciiTheme="majorBidi" w:hAnsiTheme="majorBidi" w:cstheme="majorBidi"/>
          <w:sz w:val="24"/>
        </w:rPr>
        <w:t>Medicine.(</w:t>
      </w:r>
      <w:proofErr w:type="gramEnd"/>
      <w:r w:rsidRPr="0077789D">
        <w:rPr>
          <w:rFonts w:asciiTheme="majorBidi" w:hAnsiTheme="majorBidi" w:cstheme="majorBidi"/>
          <w:sz w:val="24"/>
        </w:rPr>
        <w:t xml:space="preserve"> November 28 – December 01, 2018). I.R. Iran International Conference Center, Tehran, Iran.</w:t>
      </w:r>
    </w:p>
    <w:p w14:paraId="1ACD6428" w14:textId="77777777" w:rsidR="00ED40F2" w:rsidRPr="0077789D" w:rsidRDefault="00000000">
      <w:pPr>
        <w:pStyle w:val="ListParagraph"/>
        <w:numPr>
          <w:ilvl w:val="0"/>
          <w:numId w:val="2"/>
        </w:numPr>
        <w:tabs>
          <w:tab w:val="left" w:pos="820"/>
        </w:tabs>
        <w:spacing w:line="276" w:lineRule="auto"/>
        <w:ind w:right="113"/>
        <w:rPr>
          <w:rFonts w:asciiTheme="majorBidi" w:hAnsiTheme="majorBidi" w:cstheme="majorBidi"/>
          <w:sz w:val="24"/>
        </w:rPr>
      </w:pPr>
      <w:r w:rsidRPr="0077789D">
        <w:rPr>
          <w:rFonts w:asciiTheme="majorBidi" w:hAnsiTheme="majorBidi" w:cstheme="majorBidi"/>
          <w:sz w:val="24"/>
        </w:rPr>
        <w:t>The 22nd International Congress of Asia-Pacific Blood and Marrow Transplantation. (28-30 Oct 2017). Tehran, Iran.</w:t>
      </w:r>
    </w:p>
    <w:p w14:paraId="54882254" w14:textId="77777777" w:rsidR="00ED40F2" w:rsidRPr="0077789D" w:rsidRDefault="00000000">
      <w:pPr>
        <w:pStyle w:val="ListParagraph"/>
        <w:numPr>
          <w:ilvl w:val="0"/>
          <w:numId w:val="2"/>
        </w:numPr>
        <w:tabs>
          <w:tab w:val="left" w:pos="820"/>
        </w:tabs>
        <w:spacing w:line="276" w:lineRule="auto"/>
        <w:rPr>
          <w:rFonts w:asciiTheme="majorBidi" w:hAnsiTheme="majorBidi" w:cstheme="majorBidi"/>
          <w:sz w:val="24"/>
        </w:rPr>
      </w:pPr>
      <w:r w:rsidRPr="0077789D">
        <w:rPr>
          <w:rFonts w:asciiTheme="majorBidi" w:hAnsiTheme="majorBidi" w:cstheme="majorBidi"/>
          <w:sz w:val="24"/>
        </w:rPr>
        <w:t>2</w:t>
      </w:r>
      <w:r w:rsidRPr="0077789D">
        <w:rPr>
          <w:rFonts w:asciiTheme="majorBidi" w:hAnsiTheme="majorBidi" w:cstheme="majorBidi"/>
          <w:sz w:val="24"/>
          <w:vertAlign w:val="superscript"/>
        </w:rPr>
        <w:t>nd</w:t>
      </w:r>
      <w:r w:rsidRPr="0077789D">
        <w:rPr>
          <w:rFonts w:asciiTheme="majorBidi" w:hAnsiTheme="majorBidi" w:cstheme="majorBidi"/>
          <w:spacing w:val="-11"/>
          <w:sz w:val="24"/>
        </w:rPr>
        <w:t xml:space="preserve"> </w:t>
      </w:r>
      <w:r w:rsidRPr="0077789D">
        <w:rPr>
          <w:rFonts w:asciiTheme="majorBidi" w:hAnsiTheme="majorBidi" w:cstheme="majorBidi"/>
          <w:sz w:val="24"/>
        </w:rPr>
        <w:t>International</w:t>
      </w:r>
      <w:r w:rsidRPr="0077789D">
        <w:rPr>
          <w:rFonts w:asciiTheme="majorBidi" w:hAnsiTheme="majorBidi" w:cstheme="majorBidi"/>
          <w:spacing w:val="-11"/>
          <w:sz w:val="24"/>
        </w:rPr>
        <w:t xml:space="preserve"> </w:t>
      </w:r>
      <w:r w:rsidRPr="0077789D">
        <w:rPr>
          <w:rFonts w:asciiTheme="majorBidi" w:hAnsiTheme="majorBidi" w:cstheme="majorBidi"/>
          <w:sz w:val="24"/>
        </w:rPr>
        <w:t>Congress</w:t>
      </w:r>
      <w:r w:rsidRPr="0077789D">
        <w:rPr>
          <w:rFonts w:asciiTheme="majorBidi" w:hAnsiTheme="majorBidi" w:cstheme="majorBidi"/>
          <w:spacing w:val="-12"/>
          <w:sz w:val="24"/>
        </w:rPr>
        <w:t xml:space="preserve"> </w:t>
      </w:r>
      <w:r w:rsidRPr="0077789D">
        <w:rPr>
          <w:rFonts w:asciiTheme="majorBidi" w:hAnsiTheme="majorBidi" w:cstheme="majorBidi"/>
          <w:sz w:val="24"/>
        </w:rPr>
        <w:t>on</w:t>
      </w:r>
      <w:r w:rsidRPr="0077789D">
        <w:rPr>
          <w:rFonts w:asciiTheme="majorBidi" w:hAnsiTheme="majorBidi" w:cstheme="majorBidi"/>
          <w:spacing w:val="-12"/>
          <w:sz w:val="24"/>
        </w:rPr>
        <w:t xml:space="preserve"> </w:t>
      </w:r>
      <w:r w:rsidRPr="0077789D">
        <w:rPr>
          <w:rFonts w:asciiTheme="majorBidi" w:hAnsiTheme="majorBidi" w:cstheme="majorBidi"/>
          <w:sz w:val="24"/>
        </w:rPr>
        <w:t>Stem</w:t>
      </w:r>
      <w:r w:rsidRPr="0077789D">
        <w:rPr>
          <w:rFonts w:asciiTheme="majorBidi" w:hAnsiTheme="majorBidi" w:cstheme="majorBidi"/>
          <w:spacing w:val="-12"/>
          <w:sz w:val="24"/>
        </w:rPr>
        <w:t xml:space="preserve"> </w:t>
      </w:r>
      <w:r w:rsidRPr="0077789D">
        <w:rPr>
          <w:rFonts w:asciiTheme="majorBidi" w:hAnsiTheme="majorBidi" w:cstheme="majorBidi"/>
          <w:sz w:val="24"/>
        </w:rPr>
        <w:t>Cell</w:t>
      </w:r>
      <w:r w:rsidRPr="0077789D">
        <w:rPr>
          <w:rFonts w:asciiTheme="majorBidi" w:hAnsiTheme="majorBidi" w:cstheme="majorBidi"/>
          <w:spacing w:val="-11"/>
          <w:sz w:val="24"/>
        </w:rPr>
        <w:t xml:space="preserve"> </w:t>
      </w:r>
      <w:r w:rsidRPr="0077789D">
        <w:rPr>
          <w:rFonts w:asciiTheme="majorBidi" w:hAnsiTheme="majorBidi" w:cstheme="majorBidi"/>
          <w:sz w:val="24"/>
        </w:rPr>
        <w:t>and</w:t>
      </w:r>
      <w:r w:rsidRPr="0077789D">
        <w:rPr>
          <w:rFonts w:asciiTheme="majorBidi" w:hAnsiTheme="majorBidi" w:cstheme="majorBidi"/>
          <w:spacing w:val="-12"/>
          <w:sz w:val="24"/>
        </w:rPr>
        <w:t xml:space="preserve"> </w:t>
      </w:r>
      <w:r w:rsidRPr="0077789D">
        <w:rPr>
          <w:rFonts w:asciiTheme="majorBidi" w:hAnsiTheme="majorBidi" w:cstheme="majorBidi"/>
          <w:sz w:val="24"/>
        </w:rPr>
        <w:t>Cellular</w:t>
      </w:r>
      <w:r w:rsidRPr="0077789D">
        <w:rPr>
          <w:rFonts w:asciiTheme="majorBidi" w:hAnsiTheme="majorBidi" w:cstheme="majorBidi"/>
          <w:spacing w:val="-11"/>
          <w:sz w:val="24"/>
        </w:rPr>
        <w:t xml:space="preserve"> </w:t>
      </w:r>
      <w:r w:rsidRPr="0077789D">
        <w:rPr>
          <w:rFonts w:asciiTheme="majorBidi" w:hAnsiTheme="majorBidi" w:cstheme="majorBidi"/>
          <w:sz w:val="24"/>
        </w:rPr>
        <w:t>Therapies.</w:t>
      </w:r>
      <w:r w:rsidRPr="0077789D">
        <w:rPr>
          <w:rFonts w:asciiTheme="majorBidi" w:hAnsiTheme="majorBidi" w:cstheme="majorBidi"/>
          <w:spacing w:val="-12"/>
          <w:sz w:val="24"/>
        </w:rPr>
        <w:t xml:space="preserve"> </w:t>
      </w:r>
      <w:r w:rsidRPr="0077789D">
        <w:rPr>
          <w:rFonts w:asciiTheme="majorBidi" w:hAnsiTheme="majorBidi" w:cstheme="majorBidi"/>
          <w:sz w:val="24"/>
        </w:rPr>
        <w:t>(15</w:t>
      </w:r>
      <w:r w:rsidRPr="0077789D">
        <w:rPr>
          <w:rFonts w:asciiTheme="majorBidi" w:hAnsiTheme="majorBidi" w:cstheme="majorBidi"/>
          <w:spacing w:val="-12"/>
          <w:sz w:val="24"/>
        </w:rPr>
        <w:t xml:space="preserve"> </w:t>
      </w:r>
      <w:r w:rsidRPr="0077789D">
        <w:rPr>
          <w:rFonts w:asciiTheme="majorBidi" w:hAnsiTheme="majorBidi" w:cstheme="majorBidi"/>
          <w:sz w:val="24"/>
        </w:rPr>
        <w:t>-</w:t>
      </w:r>
      <w:r w:rsidRPr="0077789D">
        <w:rPr>
          <w:rFonts w:asciiTheme="majorBidi" w:hAnsiTheme="majorBidi" w:cstheme="majorBidi"/>
          <w:spacing w:val="-12"/>
          <w:sz w:val="24"/>
        </w:rPr>
        <w:t xml:space="preserve"> </w:t>
      </w:r>
      <w:r w:rsidRPr="0077789D">
        <w:rPr>
          <w:rFonts w:asciiTheme="majorBidi" w:hAnsiTheme="majorBidi" w:cstheme="majorBidi"/>
          <w:sz w:val="24"/>
        </w:rPr>
        <w:t>18</w:t>
      </w:r>
      <w:r w:rsidRPr="0077789D">
        <w:rPr>
          <w:rFonts w:asciiTheme="majorBidi" w:hAnsiTheme="majorBidi" w:cstheme="majorBidi"/>
          <w:spacing w:val="-12"/>
          <w:sz w:val="24"/>
        </w:rPr>
        <w:t xml:space="preserve"> </w:t>
      </w:r>
      <w:r w:rsidRPr="0077789D">
        <w:rPr>
          <w:rFonts w:asciiTheme="majorBidi" w:hAnsiTheme="majorBidi" w:cstheme="majorBidi"/>
          <w:sz w:val="24"/>
        </w:rPr>
        <w:t>October</w:t>
      </w:r>
      <w:r w:rsidRPr="0077789D">
        <w:rPr>
          <w:rFonts w:asciiTheme="majorBidi" w:hAnsiTheme="majorBidi" w:cstheme="majorBidi"/>
          <w:spacing w:val="-12"/>
          <w:sz w:val="24"/>
        </w:rPr>
        <w:t xml:space="preserve"> </w:t>
      </w:r>
      <w:r w:rsidRPr="0077789D">
        <w:rPr>
          <w:rFonts w:asciiTheme="majorBidi" w:hAnsiTheme="majorBidi" w:cstheme="majorBidi"/>
          <w:sz w:val="24"/>
        </w:rPr>
        <w:t>2015) Antalya – Turkey.</w:t>
      </w:r>
    </w:p>
    <w:p w14:paraId="0599DB84" w14:textId="77777777" w:rsidR="00ED40F2" w:rsidRPr="0077789D" w:rsidRDefault="00000000">
      <w:pPr>
        <w:pStyle w:val="ListParagraph"/>
        <w:numPr>
          <w:ilvl w:val="0"/>
          <w:numId w:val="2"/>
        </w:numPr>
        <w:tabs>
          <w:tab w:val="left" w:pos="820"/>
        </w:tabs>
        <w:spacing w:line="280" w:lineRule="auto"/>
        <w:rPr>
          <w:rFonts w:asciiTheme="majorBidi" w:hAnsiTheme="majorBidi" w:cstheme="majorBidi"/>
          <w:sz w:val="24"/>
        </w:rPr>
      </w:pPr>
      <w:r w:rsidRPr="0077789D">
        <w:rPr>
          <w:rFonts w:asciiTheme="majorBidi" w:hAnsiTheme="majorBidi" w:cstheme="majorBidi"/>
          <w:sz w:val="24"/>
        </w:rPr>
        <w:t>2</w:t>
      </w:r>
      <w:r w:rsidRPr="0077789D">
        <w:rPr>
          <w:rFonts w:asciiTheme="majorBidi" w:hAnsiTheme="majorBidi" w:cstheme="majorBidi"/>
          <w:sz w:val="24"/>
          <w:vertAlign w:val="superscript"/>
        </w:rPr>
        <w:t>nd</w:t>
      </w:r>
      <w:r w:rsidRPr="0077789D">
        <w:rPr>
          <w:rFonts w:asciiTheme="majorBidi" w:hAnsiTheme="majorBidi" w:cstheme="majorBidi"/>
          <w:sz w:val="24"/>
        </w:rPr>
        <w:t xml:space="preserve"> National </w:t>
      </w:r>
      <w:proofErr w:type="spellStart"/>
      <w:r w:rsidRPr="0077789D">
        <w:rPr>
          <w:rFonts w:asciiTheme="majorBidi" w:hAnsiTheme="majorBidi" w:cstheme="majorBidi"/>
          <w:sz w:val="24"/>
        </w:rPr>
        <w:t>Conferance</w:t>
      </w:r>
      <w:proofErr w:type="spellEnd"/>
      <w:r w:rsidRPr="0077789D">
        <w:rPr>
          <w:rFonts w:asciiTheme="majorBidi" w:hAnsiTheme="majorBidi" w:cstheme="majorBidi"/>
          <w:sz w:val="24"/>
        </w:rPr>
        <w:t>/ on Molecular Medicine in Diagnosis and Treatment of Diseases (18/02/2016) Shahid Beheshti University, Tehran, Iran.</w:t>
      </w:r>
    </w:p>
    <w:p w14:paraId="7A87191D" w14:textId="77777777" w:rsidR="00ED40F2" w:rsidRPr="0077789D" w:rsidRDefault="00000000">
      <w:pPr>
        <w:pStyle w:val="ListParagraph"/>
        <w:numPr>
          <w:ilvl w:val="0"/>
          <w:numId w:val="2"/>
        </w:numPr>
        <w:tabs>
          <w:tab w:val="left" w:pos="820"/>
        </w:tabs>
        <w:spacing w:line="276" w:lineRule="auto"/>
        <w:rPr>
          <w:rFonts w:asciiTheme="majorBidi" w:hAnsiTheme="majorBidi" w:cstheme="majorBidi"/>
          <w:sz w:val="24"/>
        </w:rPr>
      </w:pPr>
      <w:r w:rsidRPr="0077789D">
        <w:rPr>
          <w:rFonts w:asciiTheme="majorBidi" w:hAnsiTheme="majorBidi" w:cstheme="majorBidi"/>
          <w:sz w:val="24"/>
        </w:rPr>
        <w:t>The First National Festival &amp; International Congress on Stem cell and Regenerative Medicine (19-21 may 2016) Tehran, Iran</w:t>
      </w:r>
    </w:p>
    <w:p w14:paraId="2BDB5649" w14:textId="77777777" w:rsidR="00ED40F2" w:rsidRPr="0077789D" w:rsidRDefault="00000000">
      <w:pPr>
        <w:pStyle w:val="ListParagraph"/>
        <w:numPr>
          <w:ilvl w:val="0"/>
          <w:numId w:val="2"/>
        </w:numPr>
        <w:tabs>
          <w:tab w:val="left" w:pos="820"/>
        </w:tabs>
        <w:spacing w:line="276" w:lineRule="auto"/>
        <w:ind w:right="113"/>
        <w:rPr>
          <w:rFonts w:asciiTheme="majorBidi" w:hAnsiTheme="majorBidi" w:cstheme="majorBidi"/>
          <w:sz w:val="24"/>
        </w:rPr>
      </w:pPr>
      <w:r w:rsidRPr="0077789D">
        <w:rPr>
          <w:rFonts w:asciiTheme="majorBidi" w:hAnsiTheme="majorBidi" w:cstheme="majorBidi"/>
          <w:sz w:val="24"/>
        </w:rPr>
        <w:t>2</w:t>
      </w:r>
      <w:r w:rsidRPr="0077789D">
        <w:rPr>
          <w:rFonts w:asciiTheme="majorBidi" w:hAnsiTheme="majorBidi" w:cstheme="majorBidi"/>
          <w:sz w:val="24"/>
          <w:vertAlign w:val="superscript"/>
        </w:rPr>
        <w:t>nd</w:t>
      </w:r>
      <w:r w:rsidRPr="0077789D">
        <w:rPr>
          <w:rFonts w:asciiTheme="majorBidi" w:hAnsiTheme="majorBidi" w:cstheme="majorBidi"/>
          <w:spacing w:val="-9"/>
          <w:sz w:val="24"/>
        </w:rPr>
        <w:t xml:space="preserve"> </w:t>
      </w:r>
      <w:r w:rsidRPr="0077789D">
        <w:rPr>
          <w:rFonts w:asciiTheme="majorBidi" w:hAnsiTheme="majorBidi" w:cstheme="majorBidi"/>
          <w:sz w:val="24"/>
        </w:rPr>
        <w:t>Iranian</w:t>
      </w:r>
      <w:r w:rsidRPr="0077789D">
        <w:rPr>
          <w:rFonts w:asciiTheme="majorBidi" w:hAnsiTheme="majorBidi" w:cstheme="majorBidi"/>
          <w:spacing w:val="-9"/>
          <w:sz w:val="24"/>
        </w:rPr>
        <w:t xml:space="preserve"> </w:t>
      </w:r>
      <w:r w:rsidRPr="0077789D">
        <w:rPr>
          <w:rFonts w:asciiTheme="majorBidi" w:hAnsiTheme="majorBidi" w:cstheme="majorBidi"/>
          <w:sz w:val="24"/>
        </w:rPr>
        <w:t>Congress</w:t>
      </w:r>
      <w:r w:rsidRPr="0077789D">
        <w:rPr>
          <w:rFonts w:asciiTheme="majorBidi" w:hAnsiTheme="majorBidi" w:cstheme="majorBidi"/>
          <w:spacing w:val="-9"/>
          <w:sz w:val="24"/>
        </w:rPr>
        <w:t xml:space="preserve"> </w:t>
      </w:r>
      <w:r w:rsidRPr="0077789D">
        <w:rPr>
          <w:rFonts w:asciiTheme="majorBidi" w:hAnsiTheme="majorBidi" w:cstheme="majorBidi"/>
          <w:sz w:val="24"/>
        </w:rPr>
        <w:t>on</w:t>
      </w:r>
      <w:r w:rsidRPr="0077789D">
        <w:rPr>
          <w:rFonts w:asciiTheme="majorBidi" w:hAnsiTheme="majorBidi" w:cstheme="majorBidi"/>
          <w:spacing w:val="-9"/>
          <w:sz w:val="24"/>
        </w:rPr>
        <w:t xml:space="preserve"> </w:t>
      </w:r>
      <w:r w:rsidRPr="0077789D">
        <w:rPr>
          <w:rFonts w:asciiTheme="majorBidi" w:hAnsiTheme="majorBidi" w:cstheme="majorBidi"/>
          <w:sz w:val="24"/>
        </w:rPr>
        <w:t>Progress</w:t>
      </w:r>
      <w:r w:rsidRPr="0077789D">
        <w:rPr>
          <w:rFonts w:asciiTheme="majorBidi" w:hAnsiTheme="majorBidi" w:cstheme="majorBidi"/>
          <w:spacing w:val="-9"/>
          <w:sz w:val="24"/>
        </w:rPr>
        <w:t xml:space="preserve"> </w:t>
      </w:r>
      <w:r w:rsidRPr="0077789D">
        <w:rPr>
          <w:rFonts w:asciiTheme="majorBidi" w:hAnsiTheme="majorBidi" w:cstheme="majorBidi"/>
          <w:sz w:val="24"/>
        </w:rPr>
        <w:t>in</w:t>
      </w:r>
      <w:r w:rsidRPr="0077789D">
        <w:rPr>
          <w:rFonts w:asciiTheme="majorBidi" w:hAnsiTheme="majorBidi" w:cstheme="majorBidi"/>
          <w:spacing w:val="-9"/>
          <w:sz w:val="24"/>
        </w:rPr>
        <w:t xml:space="preserve"> </w:t>
      </w:r>
      <w:r w:rsidRPr="0077789D">
        <w:rPr>
          <w:rFonts w:asciiTheme="majorBidi" w:hAnsiTheme="majorBidi" w:cstheme="majorBidi"/>
          <w:sz w:val="24"/>
        </w:rPr>
        <w:t>Tissue</w:t>
      </w:r>
      <w:r w:rsidRPr="0077789D">
        <w:rPr>
          <w:rFonts w:asciiTheme="majorBidi" w:hAnsiTheme="majorBidi" w:cstheme="majorBidi"/>
          <w:spacing w:val="-9"/>
          <w:sz w:val="24"/>
        </w:rPr>
        <w:t xml:space="preserve"> </w:t>
      </w:r>
      <w:r w:rsidRPr="0077789D">
        <w:rPr>
          <w:rFonts w:asciiTheme="majorBidi" w:hAnsiTheme="majorBidi" w:cstheme="majorBidi"/>
          <w:sz w:val="24"/>
        </w:rPr>
        <w:t>Engineering</w:t>
      </w:r>
      <w:r w:rsidRPr="0077789D">
        <w:rPr>
          <w:rFonts w:asciiTheme="majorBidi" w:hAnsiTheme="majorBidi" w:cstheme="majorBidi"/>
          <w:spacing w:val="-9"/>
          <w:sz w:val="24"/>
        </w:rPr>
        <w:t xml:space="preserve"> </w:t>
      </w:r>
      <w:r w:rsidRPr="0077789D">
        <w:rPr>
          <w:rFonts w:asciiTheme="majorBidi" w:hAnsiTheme="majorBidi" w:cstheme="majorBidi"/>
          <w:sz w:val="24"/>
        </w:rPr>
        <w:t>and</w:t>
      </w:r>
      <w:r w:rsidRPr="0077789D">
        <w:rPr>
          <w:rFonts w:asciiTheme="majorBidi" w:hAnsiTheme="majorBidi" w:cstheme="majorBidi"/>
          <w:spacing w:val="-9"/>
          <w:sz w:val="24"/>
        </w:rPr>
        <w:t xml:space="preserve"> </w:t>
      </w:r>
      <w:r w:rsidRPr="0077789D">
        <w:rPr>
          <w:rFonts w:asciiTheme="majorBidi" w:hAnsiTheme="majorBidi" w:cstheme="majorBidi"/>
          <w:sz w:val="24"/>
        </w:rPr>
        <w:t>Regenerative</w:t>
      </w:r>
      <w:r w:rsidRPr="0077789D">
        <w:rPr>
          <w:rFonts w:asciiTheme="majorBidi" w:hAnsiTheme="majorBidi" w:cstheme="majorBidi"/>
          <w:spacing w:val="-9"/>
          <w:sz w:val="24"/>
        </w:rPr>
        <w:t xml:space="preserve"> </w:t>
      </w:r>
      <w:r w:rsidRPr="0077789D">
        <w:rPr>
          <w:rFonts w:asciiTheme="majorBidi" w:hAnsiTheme="majorBidi" w:cstheme="majorBidi"/>
          <w:sz w:val="24"/>
        </w:rPr>
        <w:t>Medicine</w:t>
      </w:r>
      <w:r w:rsidRPr="0077789D">
        <w:rPr>
          <w:rFonts w:asciiTheme="majorBidi" w:hAnsiTheme="majorBidi" w:cstheme="majorBidi"/>
          <w:spacing w:val="-9"/>
          <w:sz w:val="24"/>
        </w:rPr>
        <w:t xml:space="preserve"> </w:t>
      </w:r>
      <w:r w:rsidRPr="0077789D">
        <w:rPr>
          <w:rFonts w:asciiTheme="majorBidi" w:hAnsiTheme="majorBidi" w:cstheme="majorBidi"/>
          <w:sz w:val="24"/>
        </w:rPr>
        <w:t xml:space="preserve">(7- 9 </w:t>
      </w:r>
      <w:proofErr w:type="spellStart"/>
      <w:r w:rsidRPr="0077789D">
        <w:rPr>
          <w:rFonts w:asciiTheme="majorBidi" w:hAnsiTheme="majorBidi" w:cstheme="majorBidi"/>
          <w:sz w:val="24"/>
        </w:rPr>
        <w:t>november</w:t>
      </w:r>
      <w:proofErr w:type="spellEnd"/>
      <w:r w:rsidRPr="0077789D">
        <w:rPr>
          <w:rFonts w:asciiTheme="majorBidi" w:hAnsiTheme="majorBidi" w:cstheme="majorBidi"/>
          <w:sz w:val="24"/>
        </w:rPr>
        <w:t xml:space="preserve"> 2015) Tehran, Iran.</w:t>
      </w:r>
    </w:p>
    <w:p w14:paraId="188A05F7" w14:textId="77777777" w:rsidR="00ED40F2" w:rsidRPr="0077789D" w:rsidRDefault="00000000">
      <w:pPr>
        <w:pStyle w:val="ListParagraph"/>
        <w:numPr>
          <w:ilvl w:val="0"/>
          <w:numId w:val="2"/>
        </w:numPr>
        <w:tabs>
          <w:tab w:val="left" w:pos="820"/>
        </w:tabs>
        <w:spacing w:line="276" w:lineRule="auto"/>
        <w:rPr>
          <w:rFonts w:asciiTheme="majorBidi" w:hAnsiTheme="majorBidi" w:cstheme="majorBidi"/>
          <w:sz w:val="24"/>
        </w:rPr>
      </w:pPr>
      <w:r w:rsidRPr="0077789D">
        <w:rPr>
          <w:rFonts w:asciiTheme="majorBidi" w:hAnsiTheme="majorBidi" w:cstheme="majorBidi"/>
          <w:sz w:val="24"/>
        </w:rPr>
        <w:t>Symposium</w:t>
      </w:r>
      <w:r w:rsidRPr="0077789D">
        <w:rPr>
          <w:rFonts w:asciiTheme="majorBidi" w:hAnsiTheme="majorBidi" w:cstheme="majorBidi"/>
          <w:spacing w:val="-4"/>
          <w:sz w:val="24"/>
        </w:rPr>
        <w:t xml:space="preserve"> </w:t>
      </w:r>
      <w:r w:rsidRPr="0077789D">
        <w:rPr>
          <w:rFonts w:asciiTheme="majorBidi" w:hAnsiTheme="majorBidi" w:cstheme="majorBidi"/>
          <w:sz w:val="24"/>
        </w:rPr>
        <w:t>of</w:t>
      </w:r>
      <w:r w:rsidRPr="0077789D">
        <w:rPr>
          <w:rFonts w:asciiTheme="majorBidi" w:hAnsiTheme="majorBidi" w:cstheme="majorBidi"/>
          <w:spacing w:val="-4"/>
          <w:sz w:val="24"/>
        </w:rPr>
        <w:t xml:space="preserve"> </w:t>
      </w:r>
      <w:r w:rsidRPr="0077789D">
        <w:rPr>
          <w:rFonts w:asciiTheme="majorBidi" w:hAnsiTheme="majorBidi" w:cstheme="majorBidi"/>
          <w:sz w:val="24"/>
        </w:rPr>
        <w:t>Cell</w:t>
      </w:r>
      <w:r w:rsidRPr="0077789D">
        <w:rPr>
          <w:rFonts w:asciiTheme="majorBidi" w:hAnsiTheme="majorBidi" w:cstheme="majorBidi"/>
          <w:spacing w:val="-4"/>
          <w:sz w:val="24"/>
        </w:rPr>
        <w:t xml:space="preserve"> </w:t>
      </w:r>
      <w:r w:rsidRPr="0077789D">
        <w:rPr>
          <w:rFonts w:asciiTheme="majorBidi" w:hAnsiTheme="majorBidi" w:cstheme="majorBidi"/>
          <w:sz w:val="24"/>
        </w:rPr>
        <w:t>Therapy</w:t>
      </w:r>
      <w:r w:rsidRPr="0077789D">
        <w:rPr>
          <w:rFonts w:asciiTheme="majorBidi" w:hAnsiTheme="majorBidi" w:cstheme="majorBidi"/>
          <w:spacing w:val="-4"/>
          <w:sz w:val="24"/>
        </w:rPr>
        <w:t xml:space="preserve"> </w:t>
      </w:r>
      <w:r w:rsidRPr="0077789D">
        <w:rPr>
          <w:rFonts w:asciiTheme="majorBidi" w:hAnsiTheme="majorBidi" w:cstheme="majorBidi"/>
          <w:sz w:val="24"/>
        </w:rPr>
        <w:t>in</w:t>
      </w:r>
      <w:r w:rsidRPr="0077789D">
        <w:rPr>
          <w:rFonts w:asciiTheme="majorBidi" w:hAnsiTheme="majorBidi" w:cstheme="majorBidi"/>
          <w:spacing w:val="-4"/>
          <w:sz w:val="24"/>
        </w:rPr>
        <w:t xml:space="preserve"> </w:t>
      </w:r>
      <w:r w:rsidRPr="0077789D">
        <w:rPr>
          <w:rFonts w:asciiTheme="majorBidi" w:hAnsiTheme="majorBidi" w:cstheme="majorBidi"/>
          <w:sz w:val="24"/>
        </w:rPr>
        <w:t>Inflammatory</w:t>
      </w:r>
      <w:r w:rsidRPr="0077789D">
        <w:rPr>
          <w:rFonts w:asciiTheme="majorBidi" w:hAnsiTheme="majorBidi" w:cstheme="majorBidi"/>
          <w:spacing w:val="-4"/>
          <w:sz w:val="24"/>
        </w:rPr>
        <w:t xml:space="preserve"> </w:t>
      </w:r>
      <w:r w:rsidRPr="0077789D">
        <w:rPr>
          <w:rFonts w:asciiTheme="majorBidi" w:hAnsiTheme="majorBidi" w:cstheme="majorBidi"/>
          <w:sz w:val="24"/>
        </w:rPr>
        <w:t>and</w:t>
      </w:r>
      <w:r w:rsidRPr="0077789D">
        <w:rPr>
          <w:rFonts w:asciiTheme="majorBidi" w:hAnsiTheme="majorBidi" w:cstheme="majorBidi"/>
          <w:spacing w:val="-4"/>
          <w:sz w:val="24"/>
        </w:rPr>
        <w:t xml:space="preserve"> </w:t>
      </w:r>
      <w:r w:rsidRPr="0077789D">
        <w:rPr>
          <w:rFonts w:asciiTheme="majorBidi" w:hAnsiTheme="majorBidi" w:cstheme="majorBidi"/>
          <w:sz w:val="24"/>
        </w:rPr>
        <w:t>Autoimmune</w:t>
      </w:r>
      <w:r w:rsidRPr="0077789D">
        <w:rPr>
          <w:rFonts w:asciiTheme="majorBidi" w:hAnsiTheme="majorBidi" w:cstheme="majorBidi"/>
          <w:spacing w:val="-4"/>
          <w:sz w:val="24"/>
        </w:rPr>
        <w:t xml:space="preserve"> </w:t>
      </w:r>
      <w:r w:rsidRPr="0077789D">
        <w:rPr>
          <w:rFonts w:asciiTheme="majorBidi" w:hAnsiTheme="majorBidi" w:cstheme="majorBidi"/>
          <w:sz w:val="24"/>
        </w:rPr>
        <w:t>Diseases</w:t>
      </w:r>
      <w:r w:rsidRPr="0077789D">
        <w:rPr>
          <w:rFonts w:asciiTheme="majorBidi" w:hAnsiTheme="majorBidi" w:cstheme="majorBidi"/>
          <w:spacing w:val="-4"/>
          <w:sz w:val="24"/>
        </w:rPr>
        <w:t xml:space="preserve"> </w:t>
      </w:r>
      <w:r w:rsidRPr="0077789D">
        <w:rPr>
          <w:rFonts w:asciiTheme="majorBidi" w:hAnsiTheme="majorBidi" w:cstheme="majorBidi"/>
          <w:sz w:val="24"/>
        </w:rPr>
        <w:t>(17/11/2015) Shahid Beheshti University, Tehran, Iran</w:t>
      </w:r>
    </w:p>
    <w:p w14:paraId="0213873C" w14:textId="77777777" w:rsidR="00ED40F2" w:rsidRPr="0077789D" w:rsidRDefault="00000000">
      <w:pPr>
        <w:pStyle w:val="ListParagraph"/>
        <w:numPr>
          <w:ilvl w:val="0"/>
          <w:numId w:val="2"/>
        </w:numPr>
        <w:tabs>
          <w:tab w:val="left" w:pos="820"/>
        </w:tabs>
        <w:spacing w:line="280" w:lineRule="auto"/>
        <w:rPr>
          <w:rFonts w:asciiTheme="majorBidi" w:hAnsiTheme="majorBidi" w:cstheme="majorBidi"/>
          <w:sz w:val="24"/>
        </w:rPr>
      </w:pPr>
      <w:r w:rsidRPr="0077789D">
        <w:rPr>
          <w:rFonts w:asciiTheme="majorBidi" w:hAnsiTheme="majorBidi" w:cstheme="majorBidi"/>
          <w:sz w:val="24"/>
        </w:rPr>
        <w:t>6</w:t>
      </w:r>
      <w:r w:rsidRPr="0077789D">
        <w:rPr>
          <w:rFonts w:asciiTheme="majorBidi" w:hAnsiTheme="majorBidi" w:cstheme="majorBidi"/>
          <w:sz w:val="24"/>
          <w:vertAlign w:val="superscript"/>
        </w:rPr>
        <w:t>th</w:t>
      </w:r>
      <w:r w:rsidRPr="0077789D">
        <w:rPr>
          <w:rFonts w:asciiTheme="majorBidi" w:hAnsiTheme="majorBidi" w:cstheme="majorBidi"/>
          <w:sz w:val="24"/>
        </w:rPr>
        <w:t xml:space="preserve"> International Congress of Laboratory and Clinic, Tehran. Iran. (12-14 February </w:t>
      </w:r>
      <w:r w:rsidRPr="0077789D">
        <w:rPr>
          <w:rFonts w:asciiTheme="majorBidi" w:hAnsiTheme="majorBidi" w:cstheme="majorBidi"/>
          <w:spacing w:val="-2"/>
          <w:sz w:val="24"/>
        </w:rPr>
        <w:t>2014)</w:t>
      </w:r>
    </w:p>
    <w:p w14:paraId="4237CC9B" w14:textId="77777777" w:rsidR="00ED40F2" w:rsidRPr="0077789D" w:rsidRDefault="00000000">
      <w:pPr>
        <w:pStyle w:val="ListParagraph"/>
        <w:numPr>
          <w:ilvl w:val="0"/>
          <w:numId w:val="2"/>
        </w:numPr>
        <w:tabs>
          <w:tab w:val="left" w:pos="820"/>
        </w:tabs>
        <w:spacing w:line="276" w:lineRule="auto"/>
        <w:rPr>
          <w:rFonts w:asciiTheme="majorBidi" w:hAnsiTheme="majorBidi" w:cstheme="majorBidi"/>
          <w:sz w:val="24"/>
        </w:rPr>
      </w:pPr>
      <w:r w:rsidRPr="0077789D">
        <w:rPr>
          <w:rFonts w:asciiTheme="majorBidi" w:hAnsiTheme="majorBidi" w:cstheme="majorBidi"/>
          <w:sz w:val="24"/>
        </w:rPr>
        <w:t>1</w:t>
      </w:r>
      <w:r w:rsidRPr="0077789D">
        <w:rPr>
          <w:rFonts w:asciiTheme="majorBidi" w:hAnsiTheme="majorBidi" w:cstheme="majorBidi"/>
          <w:sz w:val="24"/>
          <w:vertAlign w:val="superscript"/>
        </w:rPr>
        <w:t>st</w:t>
      </w:r>
      <w:r w:rsidRPr="0077789D">
        <w:rPr>
          <w:rFonts w:asciiTheme="majorBidi" w:hAnsiTheme="majorBidi" w:cstheme="majorBidi"/>
          <w:sz w:val="24"/>
        </w:rPr>
        <w:t xml:space="preserve"> national symposium of the novel practical approaches in diagnosis, monitoring and treatment of HEMATOLOGICAL MALIGNANCIES. Tehran, </w:t>
      </w:r>
      <w:proofErr w:type="gramStart"/>
      <w:r w:rsidRPr="0077789D">
        <w:rPr>
          <w:rFonts w:asciiTheme="majorBidi" w:hAnsiTheme="majorBidi" w:cstheme="majorBidi"/>
          <w:sz w:val="24"/>
        </w:rPr>
        <w:t>Iran.(</w:t>
      </w:r>
      <w:proofErr w:type="gramEnd"/>
      <w:r w:rsidRPr="0077789D">
        <w:rPr>
          <w:rFonts w:asciiTheme="majorBidi" w:hAnsiTheme="majorBidi" w:cstheme="majorBidi"/>
          <w:sz w:val="24"/>
        </w:rPr>
        <w:t>10/12/2014)</w:t>
      </w:r>
    </w:p>
    <w:p w14:paraId="71B13EE8" w14:textId="77777777" w:rsidR="00ED40F2" w:rsidRPr="0077789D" w:rsidRDefault="00000000">
      <w:pPr>
        <w:pStyle w:val="ListParagraph"/>
        <w:numPr>
          <w:ilvl w:val="0"/>
          <w:numId w:val="2"/>
        </w:numPr>
        <w:tabs>
          <w:tab w:val="left" w:pos="820"/>
        </w:tabs>
        <w:spacing w:line="276" w:lineRule="auto"/>
        <w:rPr>
          <w:rFonts w:asciiTheme="majorBidi" w:hAnsiTheme="majorBidi" w:cstheme="majorBidi"/>
          <w:sz w:val="24"/>
        </w:rPr>
      </w:pPr>
      <w:r w:rsidRPr="0077789D">
        <w:rPr>
          <w:rFonts w:asciiTheme="majorBidi" w:hAnsiTheme="majorBidi" w:cstheme="majorBidi"/>
          <w:sz w:val="24"/>
        </w:rPr>
        <w:t>2</w:t>
      </w:r>
      <w:r w:rsidRPr="0077789D">
        <w:rPr>
          <w:rFonts w:asciiTheme="majorBidi" w:hAnsiTheme="majorBidi" w:cstheme="majorBidi"/>
          <w:sz w:val="24"/>
          <w:vertAlign w:val="superscript"/>
        </w:rPr>
        <w:t>nd</w:t>
      </w:r>
      <w:r w:rsidRPr="0077789D">
        <w:rPr>
          <w:rFonts w:asciiTheme="majorBidi" w:hAnsiTheme="majorBidi" w:cstheme="majorBidi"/>
          <w:sz w:val="24"/>
        </w:rPr>
        <w:t xml:space="preserve"> International Congress of Nephrology and Urology. Milad Convention Center, Tehran. </w:t>
      </w:r>
      <w:proofErr w:type="gramStart"/>
      <w:r w:rsidRPr="0077789D">
        <w:rPr>
          <w:rFonts w:asciiTheme="majorBidi" w:hAnsiTheme="majorBidi" w:cstheme="majorBidi"/>
          <w:sz w:val="24"/>
        </w:rPr>
        <w:t>Iran.(</w:t>
      </w:r>
      <w:proofErr w:type="gramEnd"/>
      <w:r w:rsidRPr="0077789D">
        <w:rPr>
          <w:rFonts w:asciiTheme="majorBidi" w:hAnsiTheme="majorBidi" w:cstheme="majorBidi"/>
          <w:sz w:val="24"/>
        </w:rPr>
        <w:t>1-4 August 2016)</w:t>
      </w:r>
    </w:p>
    <w:p w14:paraId="37C75101" w14:textId="77CD0AE0" w:rsidR="00ED40F2" w:rsidRDefault="00000000">
      <w:pPr>
        <w:pStyle w:val="ListParagraph"/>
        <w:numPr>
          <w:ilvl w:val="0"/>
          <w:numId w:val="2"/>
        </w:numPr>
        <w:tabs>
          <w:tab w:val="left" w:pos="820"/>
        </w:tabs>
        <w:spacing w:line="276" w:lineRule="auto"/>
        <w:rPr>
          <w:rFonts w:asciiTheme="majorBidi" w:hAnsiTheme="majorBidi" w:cstheme="majorBidi"/>
          <w:sz w:val="24"/>
        </w:rPr>
      </w:pPr>
      <w:r w:rsidRPr="0077789D">
        <w:rPr>
          <w:rFonts w:asciiTheme="majorBidi" w:hAnsiTheme="majorBidi" w:cstheme="majorBidi"/>
          <w:sz w:val="24"/>
        </w:rPr>
        <w:t>4</w:t>
      </w:r>
      <w:r w:rsidRPr="0077789D">
        <w:rPr>
          <w:rFonts w:asciiTheme="majorBidi" w:hAnsiTheme="majorBidi" w:cstheme="majorBidi"/>
          <w:sz w:val="24"/>
          <w:vertAlign w:val="superscript"/>
        </w:rPr>
        <w:t>th</w:t>
      </w:r>
      <w:r w:rsidRPr="0077789D">
        <w:rPr>
          <w:rFonts w:asciiTheme="majorBidi" w:hAnsiTheme="majorBidi" w:cstheme="majorBidi"/>
          <w:sz w:val="24"/>
        </w:rPr>
        <w:t xml:space="preserve"> international &amp; 9</w:t>
      </w:r>
      <w:r w:rsidRPr="0077789D">
        <w:rPr>
          <w:rFonts w:asciiTheme="majorBidi" w:hAnsiTheme="majorBidi" w:cstheme="majorBidi"/>
          <w:sz w:val="24"/>
          <w:vertAlign w:val="superscript"/>
        </w:rPr>
        <w:t>th</w:t>
      </w:r>
      <w:r w:rsidRPr="0077789D">
        <w:rPr>
          <w:rFonts w:asciiTheme="majorBidi" w:hAnsiTheme="majorBidi" w:cstheme="majorBidi"/>
          <w:sz w:val="24"/>
        </w:rPr>
        <w:t xml:space="preserve"> National Congress on Quality Improvement in Clinical Laboratories. Iran University of medical sciences. Tehran. Iran. (20-24 April 2011)</w:t>
      </w:r>
    </w:p>
    <w:p w14:paraId="10272B30" w14:textId="44C5834E" w:rsidR="003B26DA" w:rsidRDefault="003B26DA" w:rsidP="003B26DA">
      <w:pPr>
        <w:tabs>
          <w:tab w:val="left" w:pos="820"/>
        </w:tabs>
        <w:spacing w:line="276" w:lineRule="auto"/>
        <w:rPr>
          <w:rFonts w:asciiTheme="majorBidi" w:hAnsiTheme="majorBidi" w:cstheme="majorBidi"/>
          <w:sz w:val="24"/>
        </w:rPr>
      </w:pPr>
    </w:p>
    <w:p w14:paraId="684B2D50" w14:textId="27163812" w:rsidR="003B26DA" w:rsidRDefault="003B26DA" w:rsidP="003B26DA">
      <w:pPr>
        <w:tabs>
          <w:tab w:val="left" w:pos="820"/>
        </w:tabs>
        <w:spacing w:line="276" w:lineRule="auto"/>
        <w:rPr>
          <w:rFonts w:asciiTheme="majorBidi" w:hAnsiTheme="majorBidi" w:cstheme="majorBidi"/>
          <w:sz w:val="24"/>
        </w:rPr>
      </w:pPr>
    </w:p>
    <w:p w14:paraId="1BF1CA54" w14:textId="77777777" w:rsidR="003B26DA" w:rsidRDefault="003B26DA" w:rsidP="003B26DA">
      <w:pPr>
        <w:tabs>
          <w:tab w:val="left" w:pos="820"/>
        </w:tabs>
        <w:spacing w:before="1"/>
        <w:rPr>
          <w:rFonts w:asciiTheme="majorBidi" w:hAnsiTheme="majorBidi" w:cstheme="majorBidi"/>
          <w:spacing w:val="-2"/>
          <w:sz w:val="24"/>
          <w:szCs w:val="24"/>
        </w:rPr>
      </w:pPr>
    </w:p>
    <w:p w14:paraId="25EBC937" w14:textId="77777777" w:rsidR="003B26DA" w:rsidRDefault="003B26DA" w:rsidP="003B26DA">
      <w:pPr>
        <w:tabs>
          <w:tab w:val="left" w:pos="820"/>
        </w:tabs>
        <w:spacing w:before="1"/>
        <w:rPr>
          <w:rFonts w:asciiTheme="majorBidi" w:hAnsiTheme="majorBidi" w:cstheme="majorBidi"/>
          <w:spacing w:val="-2"/>
          <w:sz w:val="24"/>
          <w:szCs w:val="24"/>
        </w:rPr>
      </w:pPr>
    </w:p>
    <w:p w14:paraId="61930E82" w14:textId="77777777" w:rsidR="003B26DA" w:rsidRDefault="003B26DA" w:rsidP="003B26DA">
      <w:pPr>
        <w:tabs>
          <w:tab w:val="left" w:pos="820"/>
        </w:tabs>
        <w:spacing w:before="1"/>
        <w:rPr>
          <w:rFonts w:asciiTheme="majorBidi" w:hAnsiTheme="majorBidi" w:cstheme="majorBidi"/>
          <w:spacing w:val="-2"/>
          <w:sz w:val="24"/>
          <w:szCs w:val="24"/>
        </w:rPr>
      </w:pPr>
    </w:p>
    <w:p w14:paraId="61A06EA9" w14:textId="1CC3DF2A" w:rsidR="003B26DA" w:rsidRDefault="003B26DA" w:rsidP="003B26DA">
      <w:pPr>
        <w:tabs>
          <w:tab w:val="left" w:pos="820"/>
        </w:tabs>
        <w:spacing w:before="1"/>
        <w:rPr>
          <w:rFonts w:asciiTheme="majorBidi" w:hAnsiTheme="majorBidi" w:cstheme="majorBidi"/>
          <w:spacing w:val="-2"/>
          <w:sz w:val="24"/>
          <w:szCs w:val="24"/>
        </w:rPr>
      </w:pPr>
    </w:p>
    <w:p w14:paraId="21551884" w14:textId="589A33A7" w:rsidR="003B26DA" w:rsidRDefault="003B26DA" w:rsidP="003B26DA">
      <w:pPr>
        <w:tabs>
          <w:tab w:val="left" w:pos="820"/>
        </w:tabs>
        <w:spacing w:before="1"/>
        <w:rPr>
          <w:rFonts w:asciiTheme="majorBidi" w:hAnsiTheme="majorBidi" w:cstheme="majorBidi"/>
          <w:spacing w:val="-2"/>
          <w:sz w:val="24"/>
          <w:szCs w:val="24"/>
        </w:rPr>
      </w:pPr>
    </w:p>
    <w:p w14:paraId="2EBC743F" w14:textId="0EC461EB" w:rsidR="003B26DA" w:rsidRDefault="003B26DA" w:rsidP="003B26DA">
      <w:pPr>
        <w:tabs>
          <w:tab w:val="left" w:pos="820"/>
        </w:tabs>
        <w:spacing w:before="1"/>
        <w:rPr>
          <w:rFonts w:asciiTheme="majorBidi" w:hAnsiTheme="majorBidi" w:cstheme="majorBidi"/>
          <w:spacing w:val="-2"/>
          <w:sz w:val="24"/>
          <w:szCs w:val="24"/>
        </w:rPr>
      </w:pPr>
    </w:p>
    <w:p w14:paraId="1EED1D5C" w14:textId="098C139D" w:rsidR="003B26DA" w:rsidRDefault="003B26DA" w:rsidP="003B26DA">
      <w:pPr>
        <w:tabs>
          <w:tab w:val="left" w:pos="820"/>
        </w:tabs>
        <w:spacing w:before="1"/>
        <w:rPr>
          <w:rFonts w:asciiTheme="majorBidi" w:hAnsiTheme="majorBidi" w:cstheme="majorBidi"/>
          <w:spacing w:val="-2"/>
          <w:sz w:val="24"/>
          <w:szCs w:val="24"/>
        </w:rPr>
      </w:pPr>
    </w:p>
    <w:p w14:paraId="5DD9228F" w14:textId="6E0FAE73" w:rsidR="003B26DA" w:rsidRDefault="003B26DA" w:rsidP="003B26DA">
      <w:pPr>
        <w:tabs>
          <w:tab w:val="left" w:pos="820"/>
        </w:tabs>
        <w:spacing w:before="1"/>
        <w:rPr>
          <w:rFonts w:asciiTheme="majorBidi" w:hAnsiTheme="majorBidi" w:cstheme="majorBidi"/>
          <w:spacing w:val="-2"/>
          <w:sz w:val="24"/>
          <w:szCs w:val="24"/>
        </w:rPr>
      </w:pPr>
    </w:p>
    <w:p w14:paraId="6AA45E32" w14:textId="3EBE9E13" w:rsidR="003B26DA" w:rsidRDefault="003B26DA" w:rsidP="003B26DA">
      <w:pPr>
        <w:tabs>
          <w:tab w:val="left" w:pos="820"/>
        </w:tabs>
        <w:spacing w:before="1"/>
        <w:rPr>
          <w:rFonts w:asciiTheme="majorBidi" w:hAnsiTheme="majorBidi" w:cstheme="majorBidi"/>
          <w:spacing w:val="-2"/>
          <w:sz w:val="24"/>
          <w:szCs w:val="24"/>
        </w:rPr>
      </w:pPr>
    </w:p>
    <w:p w14:paraId="31C306AF" w14:textId="21E441DD" w:rsidR="003B26DA" w:rsidRDefault="003B26DA" w:rsidP="003B26DA">
      <w:pPr>
        <w:tabs>
          <w:tab w:val="left" w:pos="820"/>
        </w:tabs>
        <w:spacing w:before="1"/>
        <w:rPr>
          <w:rFonts w:asciiTheme="majorBidi" w:hAnsiTheme="majorBidi" w:cstheme="majorBidi"/>
          <w:spacing w:val="-2"/>
          <w:sz w:val="24"/>
          <w:szCs w:val="24"/>
        </w:rPr>
      </w:pPr>
    </w:p>
    <w:p w14:paraId="4CBF9067" w14:textId="6C13A671" w:rsidR="003B26DA" w:rsidRDefault="003B26DA" w:rsidP="003B26DA">
      <w:pPr>
        <w:tabs>
          <w:tab w:val="left" w:pos="820"/>
        </w:tabs>
        <w:spacing w:before="1"/>
        <w:rPr>
          <w:rFonts w:asciiTheme="majorBidi" w:hAnsiTheme="majorBidi" w:cstheme="majorBidi"/>
          <w:spacing w:val="-2"/>
          <w:sz w:val="24"/>
          <w:szCs w:val="24"/>
        </w:rPr>
      </w:pPr>
    </w:p>
    <w:p w14:paraId="48E533E3" w14:textId="1C04689A" w:rsidR="003B26DA" w:rsidRDefault="003B26DA" w:rsidP="003B26DA">
      <w:pPr>
        <w:tabs>
          <w:tab w:val="left" w:pos="820"/>
        </w:tabs>
        <w:spacing w:before="1"/>
        <w:rPr>
          <w:rFonts w:asciiTheme="majorBidi" w:hAnsiTheme="majorBidi" w:cstheme="majorBidi"/>
          <w:spacing w:val="-2"/>
          <w:sz w:val="24"/>
          <w:szCs w:val="24"/>
        </w:rPr>
      </w:pPr>
    </w:p>
    <w:p w14:paraId="702DAD51" w14:textId="235EE04F" w:rsidR="003B26DA" w:rsidRDefault="003B26DA" w:rsidP="003B26DA">
      <w:pPr>
        <w:tabs>
          <w:tab w:val="left" w:pos="820"/>
        </w:tabs>
        <w:spacing w:before="1"/>
        <w:rPr>
          <w:rFonts w:asciiTheme="majorBidi" w:hAnsiTheme="majorBidi" w:cstheme="majorBidi"/>
          <w:spacing w:val="-2"/>
          <w:sz w:val="24"/>
          <w:szCs w:val="24"/>
        </w:rPr>
      </w:pPr>
    </w:p>
    <w:p w14:paraId="09CFEF20" w14:textId="0915497D" w:rsidR="003B26DA" w:rsidRDefault="003B26DA" w:rsidP="003B26DA">
      <w:pPr>
        <w:tabs>
          <w:tab w:val="left" w:pos="820"/>
        </w:tabs>
        <w:spacing w:before="1"/>
        <w:rPr>
          <w:rFonts w:asciiTheme="majorBidi" w:hAnsiTheme="majorBidi" w:cstheme="majorBidi"/>
          <w:spacing w:val="-2"/>
          <w:sz w:val="24"/>
          <w:szCs w:val="24"/>
        </w:rPr>
      </w:pPr>
    </w:p>
    <w:p w14:paraId="10B0EFFE" w14:textId="6EF3A3DC" w:rsidR="003B26DA" w:rsidRDefault="003B26DA" w:rsidP="003B26DA">
      <w:pPr>
        <w:tabs>
          <w:tab w:val="left" w:pos="820"/>
        </w:tabs>
        <w:spacing w:before="1"/>
        <w:rPr>
          <w:rFonts w:asciiTheme="majorBidi" w:hAnsiTheme="majorBidi" w:cstheme="majorBidi"/>
          <w:spacing w:val="-2"/>
          <w:sz w:val="24"/>
          <w:szCs w:val="24"/>
        </w:rPr>
      </w:pPr>
    </w:p>
    <w:p w14:paraId="13E21ECB" w14:textId="64C40C90" w:rsidR="003B26DA" w:rsidRDefault="003B26DA" w:rsidP="003B26DA">
      <w:pPr>
        <w:tabs>
          <w:tab w:val="left" w:pos="820"/>
        </w:tabs>
        <w:spacing w:before="1"/>
        <w:rPr>
          <w:rFonts w:asciiTheme="majorBidi" w:hAnsiTheme="majorBidi" w:cstheme="majorBidi"/>
          <w:spacing w:val="-2"/>
          <w:sz w:val="24"/>
          <w:szCs w:val="24"/>
        </w:rPr>
      </w:pPr>
    </w:p>
    <w:p w14:paraId="5022E0B4" w14:textId="651344E9" w:rsidR="003B26DA" w:rsidRDefault="003B26DA" w:rsidP="003B26DA">
      <w:pPr>
        <w:tabs>
          <w:tab w:val="left" w:pos="820"/>
        </w:tabs>
        <w:spacing w:before="1"/>
        <w:rPr>
          <w:rFonts w:asciiTheme="majorBidi" w:hAnsiTheme="majorBidi" w:cstheme="majorBidi"/>
          <w:spacing w:val="-2"/>
          <w:sz w:val="24"/>
          <w:szCs w:val="24"/>
        </w:rPr>
      </w:pPr>
    </w:p>
    <w:p w14:paraId="2F479196" w14:textId="67A8F364" w:rsidR="003B26DA" w:rsidRDefault="003B26DA" w:rsidP="003B26DA">
      <w:pPr>
        <w:tabs>
          <w:tab w:val="left" w:pos="820"/>
        </w:tabs>
        <w:spacing w:before="1"/>
        <w:rPr>
          <w:rFonts w:asciiTheme="majorBidi" w:hAnsiTheme="majorBidi" w:cstheme="majorBidi"/>
          <w:spacing w:val="-2"/>
          <w:sz w:val="24"/>
          <w:szCs w:val="24"/>
        </w:rPr>
      </w:pPr>
    </w:p>
    <w:p w14:paraId="578E439B" w14:textId="07C469F4" w:rsidR="003B26DA" w:rsidRDefault="003B26DA" w:rsidP="003B26DA">
      <w:pPr>
        <w:tabs>
          <w:tab w:val="left" w:pos="820"/>
        </w:tabs>
        <w:spacing w:before="1"/>
        <w:rPr>
          <w:rFonts w:asciiTheme="majorBidi" w:hAnsiTheme="majorBidi" w:cstheme="majorBidi"/>
          <w:spacing w:val="-2"/>
          <w:sz w:val="24"/>
          <w:szCs w:val="24"/>
        </w:rPr>
      </w:pPr>
    </w:p>
    <w:p w14:paraId="1521648C" w14:textId="3D1B1D76" w:rsidR="003B26DA" w:rsidRDefault="003B26DA" w:rsidP="003B26DA">
      <w:pPr>
        <w:tabs>
          <w:tab w:val="left" w:pos="820"/>
        </w:tabs>
        <w:spacing w:before="1"/>
        <w:rPr>
          <w:rFonts w:asciiTheme="majorBidi" w:hAnsiTheme="majorBidi" w:cstheme="majorBidi"/>
          <w:spacing w:val="-2"/>
          <w:sz w:val="24"/>
          <w:szCs w:val="24"/>
        </w:rPr>
      </w:pPr>
    </w:p>
    <w:p w14:paraId="54460019" w14:textId="77777777" w:rsidR="003B26DA" w:rsidRDefault="003B26DA" w:rsidP="003B26DA">
      <w:pPr>
        <w:tabs>
          <w:tab w:val="left" w:pos="820"/>
        </w:tabs>
        <w:spacing w:before="1"/>
        <w:rPr>
          <w:rFonts w:asciiTheme="majorBidi" w:hAnsiTheme="majorBidi" w:cstheme="majorBidi"/>
          <w:spacing w:val="-2"/>
          <w:sz w:val="24"/>
          <w:szCs w:val="24"/>
        </w:rPr>
      </w:pPr>
    </w:p>
    <w:p w14:paraId="62C236A3" w14:textId="77777777" w:rsidR="003B26DA" w:rsidRDefault="003B26DA" w:rsidP="003B26DA">
      <w:pPr>
        <w:tabs>
          <w:tab w:val="left" w:pos="820"/>
        </w:tabs>
        <w:spacing w:before="1"/>
        <w:rPr>
          <w:rFonts w:asciiTheme="majorBidi" w:hAnsiTheme="majorBidi" w:cstheme="majorBidi"/>
          <w:spacing w:val="-2"/>
          <w:sz w:val="24"/>
          <w:szCs w:val="24"/>
        </w:rPr>
      </w:pPr>
    </w:p>
    <w:p w14:paraId="4FB704F9" w14:textId="77777777" w:rsidR="003B26DA" w:rsidRPr="007721DE" w:rsidRDefault="003B26DA" w:rsidP="003B26DA">
      <w:pPr>
        <w:pStyle w:val="Heading2"/>
        <w:spacing w:before="158"/>
        <w:rPr>
          <w:rFonts w:asciiTheme="majorBidi" w:hAnsiTheme="majorBidi" w:cstheme="majorBidi"/>
          <w:sz w:val="28"/>
          <w:szCs w:val="28"/>
        </w:rPr>
      </w:pPr>
      <w:r w:rsidRPr="007721DE">
        <w:rPr>
          <w:rFonts w:asciiTheme="majorBidi" w:hAnsiTheme="majorBidi" w:cstheme="majorBidi"/>
          <w:spacing w:val="-2"/>
          <w:sz w:val="28"/>
          <w:szCs w:val="28"/>
        </w:rPr>
        <w:lastRenderedPageBreak/>
        <w:t>Professional Memberships:</w:t>
      </w:r>
    </w:p>
    <w:p w14:paraId="3B46A4AA" w14:textId="77777777" w:rsidR="003B26DA" w:rsidRPr="0077789D" w:rsidRDefault="003B26DA" w:rsidP="003B26DA">
      <w:pPr>
        <w:pStyle w:val="BodyText"/>
        <w:ind w:left="0" w:firstLine="0"/>
        <w:rPr>
          <w:rFonts w:asciiTheme="majorBidi" w:hAnsiTheme="majorBidi" w:cstheme="majorBidi"/>
          <w:b/>
          <w:i/>
          <w:sz w:val="21"/>
        </w:rPr>
      </w:pPr>
    </w:p>
    <w:p w14:paraId="2027F04A" w14:textId="77777777" w:rsidR="003B26DA" w:rsidRPr="0077789D" w:rsidRDefault="003B26DA" w:rsidP="003B26DA">
      <w:pPr>
        <w:pStyle w:val="ListParagraph"/>
        <w:numPr>
          <w:ilvl w:val="0"/>
          <w:numId w:val="9"/>
        </w:numPr>
        <w:tabs>
          <w:tab w:val="left" w:pos="820"/>
        </w:tabs>
        <w:spacing w:before="1"/>
        <w:rPr>
          <w:rFonts w:asciiTheme="majorBidi" w:hAnsiTheme="majorBidi" w:cstheme="majorBidi"/>
          <w:sz w:val="24"/>
        </w:rPr>
      </w:pPr>
      <w:proofErr w:type="gramStart"/>
      <w:r w:rsidRPr="0077789D">
        <w:rPr>
          <w:rFonts w:asciiTheme="majorBidi" w:hAnsiTheme="majorBidi" w:cstheme="majorBidi"/>
          <w:sz w:val="24"/>
        </w:rPr>
        <w:t>Present  Iranian</w:t>
      </w:r>
      <w:proofErr w:type="gramEnd"/>
      <w:r w:rsidRPr="0077789D">
        <w:rPr>
          <w:rFonts w:asciiTheme="majorBidi" w:hAnsiTheme="majorBidi" w:cstheme="majorBidi"/>
          <w:spacing w:val="-4"/>
          <w:sz w:val="24"/>
        </w:rPr>
        <w:t xml:space="preserve"> </w:t>
      </w:r>
      <w:r w:rsidRPr="0077789D">
        <w:rPr>
          <w:rFonts w:asciiTheme="majorBidi" w:hAnsiTheme="majorBidi" w:cstheme="majorBidi"/>
          <w:sz w:val="24"/>
        </w:rPr>
        <w:t>society</w:t>
      </w:r>
      <w:r w:rsidRPr="0077789D">
        <w:rPr>
          <w:rFonts w:asciiTheme="majorBidi" w:hAnsiTheme="majorBidi" w:cstheme="majorBidi"/>
          <w:spacing w:val="-2"/>
          <w:sz w:val="24"/>
        </w:rPr>
        <w:t xml:space="preserve"> </w:t>
      </w:r>
      <w:r w:rsidRPr="0077789D">
        <w:rPr>
          <w:rFonts w:asciiTheme="majorBidi" w:hAnsiTheme="majorBidi" w:cstheme="majorBidi"/>
          <w:sz w:val="24"/>
        </w:rPr>
        <w:t>of</w:t>
      </w:r>
      <w:r w:rsidRPr="0077789D">
        <w:rPr>
          <w:rFonts w:asciiTheme="majorBidi" w:hAnsiTheme="majorBidi" w:cstheme="majorBidi"/>
          <w:spacing w:val="-2"/>
          <w:sz w:val="24"/>
        </w:rPr>
        <w:t xml:space="preserve"> </w:t>
      </w:r>
      <w:r w:rsidRPr="0077789D">
        <w:rPr>
          <w:rFonts w:asciiTheme="majorBidi" w:hAnsiTheme="majorBidi" w:cstheme="majorBidi"/>
          <w:sz w:val="24"/>
        </w:rPr>
        <w:t>medical</w:t>
      </w:r>
      <w:r w:rsidRPr="0077789D">
        <w:rPr>
          <w:rFonts w:asciiTheme="majorBidi" w:hAnsiTheme="majorBidi" w:cstheme="majorBidi"/>
          <w:spacing w:val="-2"/>
          <w:sz w:val="24"/>
        </w:rPr>
        <w:t xml:space="preserve"> </w:t>
      </w:r>
      <w:r w:rsidRPr="0077789D">
        <w:rPr>
          <w:rFonts w:asciiTheme="majorBidi" w:hAnsiTheme="majorBidi" w:cstheme="majorBidi"/>
          <w:sz w:val="24"/>
        </w:rPr>
        <w:t>oncology</w:t>
      </w:r>
      <w:r w:rsidRPr="0077789D">
        <w:rPr>
          <w:rFonts w:asciiTheme="majorBidi" w:hAnsiTheme="majorBidi" w:cstheme="majorBidi"/>
          <w:spacing w:val="-2"/>
          <w:sz w:val="24"/>
        </w:rPr>
        <w:t xml:space="preserve"> </w:t>
      </w:r>
      <w:r w:rsidRPr="0077789D">
        <w:rPr>
          <w:rFonts w:asciiTheme="majorBidi" w:hAnsiTheme="majorBidi" w:cstheme="majorBidi"/>
          <w:sz w:val="24"/>
        </w:rPr>
        <w:t>and</w:t>
      </w:r>
      <w:r w:rsidRPr="0077789D">
        <w:rPr>
          <w:rFonts w:asciiTheme="majorBidi" w:hAnsiTheme="majorBidi" w:cstheme="majorBidi"/>
          <w:spacing w:val="-2"/>
          <w:sz w:val="24"/>
        </w:rPr>
        <w:t xml:space="preserve"> </w:t>
      </w:r>
      <w:r w:rsidRPr="0077789D">
        <w:rPr>
          <w:rFonts w:asciiTheme="majorBidi" w:hAnsiTheme="majorBidi" w:cstheme="majorBidi"/>
          <w:sz w:val="24"/>
        </w:rPr>
        <w:t>hematology</w:t>
      </w:r>
      <w:r w:rsidRPr="0077789D">
        <w:rPr>
          <w:rFonts w:asciiTheme="majorBidi" w:hAnsiTheme="majorBidi" w:cstheme="majorBidi"/>
          <w:spacing w:val="-2"/>
          <w:sz w:val="24"/>
        </w:rPr>
        <w:t>.</w:t>
      </w:r>
    </w:p>
    <w:p w14:paraId="373A1B41" w14:textId="77777777" w:rsidR="003B26DA" w:rsidRPr="00FD6FE6" w:rsidRDefault="003B26DA" w:rsidP="003B26DA">
      <w:pPr>
        <w:pStyle w:val="ListParagraph"/>
        <w:numPr>
          <w:ilvl w:val="0"/>
          <w:numId w:val="10"/>
        </w:numPr>
        <w:tabs>
          <w:tab w:val="left" w:pos="820"/>
        </w:tabs>
        <w:spacing w:before="40"/>
        <w:rPr>
          <w:rFonts w:asciiTheme="majorBidi" w:hAnsiTheme="majorBidi" w:cstheme="majorBidi"/>
          <w:sz w:val="24"/>
        </w:rPr>
      </w:pPr>
      <w:proofErr w:type="gramStart"/>
      <w:r w:rsidRPr="0077789D">
        <w:rPr>
          <w:rFonts w:asciiTheme="majorBidi" w:hAnsiTheme="majorBidi" w:cstheme="majorBidi"/>
          <w:sz w:val="24"/>
        </w:rPr>
        <w:t>2007  Iranian</w:t>
      </w:r>
      <w:proofErr w:type="gramEnd"/>
      <w:r w:rsidRPr="0077789D">
        <w:rPr>
          <w:rFonts w:asciiTheme="majorBidi" w:hAnsiTheme="majorBidi" w:cstheme="majorBidi"/>
          <w:spacing w:val="-3"/>
          <w:sz w:val="24"/>
        </w:rPr>
        <w:t xml:space="preserve"> </w:t>
      </w:r>
      <w:r w:rsidRPr="0077789D">
        <w:rPr>
          <w:rFonts w:asciiTheme="majorBidi" w:hAnsiTheme="majorBidi" w:cstheme="majorBidi"/>
          <w:sz w:val="24"/>
        </w:rPr>
        <w:t>college</w:t>
      </w:r>
      <w:r w:rsidRPr="0077789D">
        <w:rPr>
          <w:rFonts w:asciiTheme="majorBidi" w:hAnsiTheme="majorBidi" w:cstheme="majorBidi"/>
          <w:spacing w:val="-3"/>
          <w:sz w:val="24"/>
        </w:rPr>
        <w:t xml:space="preserve"> </w:t>
      </w:r>
      <w:r w:rsidRPr="0077789D">
        <w:rPr>
          <w:rFonts w:asciiTheme="majorBidi" w:hAnsiTheme="majorBidi" w:cstheme="majorBidi"/>
          <w:sz w:val="24"/>
        </w:rPr>
        <w:t>of</w:t>
      </w:r>
      <w:r w:rsidRPr="0077789D">
        <w:rPr>
          <w:rFonts w:asciiTheme="majorBidi" w:hAnsiTheme="majorBidi" w:cstheme="majorBidi"/>
          <w:spacing w:val="-2"/>
          <w:sz w:val="24"/>
        </w:rPr>
        <w:t xml:space="preserve"> </w:t>
      </w:r>
      <w:r w:rsidRPr="0077789D">
        <w:rPr>
          <w:rFonts w:asciiTheme="majorBidi" w:hAnsiTheme="majorBidi" w:cstheme="majorBidi"/>
          <w:sz w:val="24"/>
        </w:rPr>
        <w:t>internal</w:t>
      </w:r>
      <w:r w:rsidRPr="0077789D">
        <w:rPr>
          <w:rFonts w:asciiTheme="majorBidi" w:hAnsiTheme="majorBidi" w:cstheme="majorBidi"/>
          <w:spacing w:val="-2"/>
          <w:sz w:val="24"/>
        </w:rPr>
        <w:t xml:space="preserve"> medicine.</w:t>
      </w:r>
    </w:p>
    <w:p w14:paraId="4B345452" w14:textId="77777777" w:rsidR="003B26DA" w:rsidRPr="0077789D" w:rsidRDefault="003B26DA" w:rsidP="003B26DA">
      <w:pPr>
        <w:pStyle w:val="BodyText"/>
        <w:ind w:left="0" w:firstLine="0"/>
        <w:rPr>
          <w:rFonts w:asciiTheme="majorBidi" w:hAnsiTheme="majorBidi" w:cstheme="majorBidi"/>
          <w:sz w:val="26"/>
        </w:rPr>
      </w:pPr>
    </w:p>
    <w:p w14:paraId="3193A11C" w14:textId="77777777" w:rsidR="003B26DA" w:rsidRPr="0077789D" w:rsidRDefault="003B26DA" w:rsidP="003B26DA">
      <w:pPr>
        <w:pStyle w:val="BodyText"/>
        <w:spacing w:before="5"/>
        <w:ind w:left="0" w:firstLine="0"/>
        <w:rPr>
          <w:rFonts w:asciiTheme="majorBidi" w:hAnsiTheme="majorBidi" w:cstheme="majorBidi"/>
          <w:sz w:val="34"/>
        </w:rPr>
      </w:pPr>
    </w:p>
    <w:p w14:paraId="0798886A" w14:textId="12CB73CD" w:rsidR="003B26DA" w:rsidRDefault="003B26DA" w:rsidP="003B26DA">
      <w:pPr>
        <w:pStyle w:val="Heading2"/>
        <w:rPr>
          <w:rFonts w:asciiTheme="majorBidi" w:hAnsiTheme="majorBidi" w:cstheme="majorBidi"/>
          <w:spacing w:val="-2"/>
          <w:sz w:val="28"/>
          <w:szCs w:val="28"/>
        </w:rPr>
      </w:pPr>
      <w:r w:rsidRPr="007721DE">
        <w:rPr>
          <w:rFonts w:asciiTheme="majorBidi" w:hAnsiTheme="majorBidi" w:cstheme="majorBidi"/>
          <w:sz w:val="28"/>
          <w:szCs w:val="28"/>
        </w:rPr>
        <w:t xml:space="preserve">Honors and </w:t>
      </w:r>
      <w:r w:rsidRPr="007721DE">
        <w:rPr>
          <w:rFonts w:asciiTheme="majorBidi" w:hAnsiTheme="majorBidi" w:cstheme="majorBidi"/>
          <w:spacing w:val="-2"/>
          <w:sz w:val="28"/>
          <w:szCs w:val="28"/>
        </w:rPr>
        <w:t>awards:</w:t>
      </w:r>
    </w:p>
    <w:p w14:paraId="2D8BEDE3" w14:textId="77777777" w:rsidR="0080183C" w:rsidRPr="007721DE" w:rsidRDefault="0080183C" w:rsidP="0080183C">
      <w:pPr>
        <w:pStyle w:val="Heading2"/>
        <w:ind w:left="0"/>
        <w:rPr>
          <w:rFonts w:asciiTheme="majorBidi" w:hAnsiTheme="majorBidi" w:cstheme="majorBidi"/>
          <w:sz w:val="28"/>
          <w:szCs w:val="28"/>
        </w:rPr>
      </w:pPr>
    </w:p>
    <w:p w14:paraId="01B60ACD" w14:textId="77777777" w:rsidR="003B26DA" w:rsidRPr="0077789D" w:rsidRDefault="003B26DA" w:rsidP="003B26DA">
      <w:pPr>
        <w:pStyle w:val="BodyText"/>
        <w:spacing w:before="1"/>
        <w:ind w:left="0" w:firstLine="0"/>
        <w:rPr>
          <w:rFonts w:asciiTheme="majorBidi" w:hAnsiTheme="majorBidi" w:cstheme="majorBidi"/>
          <w:b/>
          <w:i/>
          <w:sz w:val="21"/>
        </w:rPr>
      </w:pPr>
    </w:p>
    <w:p w14:paraId="3FC9081B" w14:textId="77777777" w:rsidR="003B26DA" w:rsidRPr="0077789D" w:rsidRDefault="003B26DA" w:rsidP="003B26DA">
      <w:pPr>
        <w:pStyle w:val="ListParagraph"/>
        <w:numPr>
          <w:ilvl w:val="1"/>
          <w:numId w:val="2"/>
        </w:numPr>
        <w:tabs>
          <w:tab w:val="left" w:pos="820"/>
        </w:tabs>
        <w:ind w:right="0"/>
        <w:rPr>
          <w:rFonts w:asciiTheme="majorBidi" w:hAnsiTheme="majorBidi" w:cstheme="majorBidi"/>
          <w:sz w:val="24"/>
        </w:rPr>
      </w:pPr>
      <w:r w:rsidRPr="0077789D">
        <w:rPr>
          <w:rFonts w:asciiTheme="majorBidi" w:hAnsiTheme="majorBidi" w:cstheme="majorBidi"/>
          <w:sz w:val="24"/>
        </w:rPr>
        <w:t>10%</w:t>
      </w:r>
      <w:r w:rsidRPr="0077789D">
        <w:rPr>
          <w:rFonts w:asciiTheme="majorBidi" w:hAnsiTheme="majorBidi" w:cstheme="majorBidi"/>
          <w:spacing w:val="-4"/>
          <w:sz w:val="24"/>
        </w:rPr>
        <w:t xml:space="preserve"> </w:t>
      </w:r>
      <w:r w:rsidRPr="0077789D">
        <w:rPr>
          <w:rFonts w:asciiTheme="majorBidi" w:hAnsiTheme="majorBidi" w:cstheme="majorBidi"/>
          <w:sz w:val="24"/>
        </w:rPr>
        <w:t>score</w:t>
      </w:r>
      <w:r w:rsidRPr="0077789D">
        <w:rPr>
          <w:rFonts w:asciiTheme="majorBidi" w:hAnsiTheme="majorBidi" w:cstheme="majorBidi"/>
          <w:spacing w:val="-3"/>
          <w:sz w:val="24"/>
        </w:rPr>
        <w:t xml:space="preserve"> </w:t>
      </w:r>
      <w:r w:rsidRPr="0077789D">
        <w:rPr>
          <w:rFonts w:asciiTheme="majorBidi" w:hAnsiTheme="majorBidi" w:cstheme="majorBidi"/>
          <w:sz w:val="24"/>
        </w:rPr>
        <w:t>in</w:t>
      </w:r>
      <w:r w:rsidRPr="0077789D">
        <w:rPr>
          <w:rFonts w:asciiTheme="majorBidi" w:hAnsiTheme="majorBidi" w:cstheme="majorBidi"/>
          <w:spacing w:val="-1"/>
          <w:sz w:val="24"/>
        </w:rPr>
        <w:t xml:space="preserve"> </w:t>
      </w:r>
      <w:r w:rsidRPr="0077789D">
        <w:rPr>
          <w:rFonts w:asciiTheme="majorBidi" w:hAnsiTheme="majorBidi" w:cstheme="majorBidi"/>
          <w:sz w:val="24"/>
        </w:rPr>
        <w:t>national</w:t>
      </w:r>
      <w:r w:rsidRPr="0077789D">
        <w:rPr>
          <w:rFonts w:asciiTheme="majorBidi" w:hAnsiTheme="majorBidi" w:cstheme="majorBidi"/>
          <w:spacing w:val="-2"/>
          <w:sz w:val="24"/>
        </w:rPr>
        <w:t xml:space="preserve"> </w:t>
      </w:r>
      <w:r w:rsidRPr="0077789D">
        <w:rPr>
          <w:rFonts w:asciiTheme="majorBidi" w:hAnsiTheme="majorBidi" w:cstheme="majorBidi"/>
          <w:sz w:val="24"/>
        </w:rPr>
        <w:t>Iranian</w:t>
      </w:r>
      <w:r w:rsidRPr="0077789D">
        <w:rPr>
          <w:rFonts w:asciiTheme="majorBidi" w:hAnsiTheme="majorBidi" w:cstheme="majorBidi"/>
          <w:spacing w:val="-2"/>
          <w:sz w:val="24"/>
        </w:rPr>
        <w:t xml:space="preserve"> </w:t>
      </w:r>
      <w:r w:rsidRPr="0077789D">
        <w:rPr>
          <w:rFonts w:asciiTheme="majorBidi" w:hAnsiTheme="majorBidi" w:cstheme="majorBidi"/>
          <w:sz w:val="24"/>
        </w:rPr>
        <w:t>internal</w:t>
      </w:r>
      <w:r w:rsidRPr="0077789D">
        <w:rPr>
          <w:rFonts w:asciiTheme="majorBidi" w:hAnsiTheme="majorBidi" w:cstheme="majorBidi"/>
          <w:spacing w:val="-1"/>
          <w:sz w:val="24"/>
        </w:rPr>
        <w:t xml:space="preserve"> </w:t>
      </w:r>
      <w:r w:rsidRPr="0077789D">
        <w:rPr>
          <w:rFonts w:asciiTheme="majorBidi" w:hAnsiTheme="majorBidi" w:cstheme="majorBidi"/>
          <w:sz w:val="24"/>
        </w:rPr>
        <w:t>medicine</w:t>
      </w:r>
      <w:r w:rsidRPr="0077789D">
        <w:rPr>
          <w:rFonts w:asciiTheme="majorBidi" w:hAnsiTheme="majorBidi" w:cstheme="majorBidi"/>
          <w:spacing w:val="-3"/>
          <w:sz w:val="24"/>
        </w:rPr>
        <w:t xml:space="preserve"> </w:t>
      </w:r>
      <w:r w:rsidRPr="0077789D">
        <w:rPr>
          <w:rFonts w:asciiTheme="majorBidi" w:hAnsiTheme="majorBidi" w:cstheme="majorBidi"/>
          <w:sz w:val="24"/>
        </w:rPr>
        <w:t>board</w:t>
      </w:r>
      <w:r w:rsidRPr="0077789D">
        <w:rPr>
          <w:rFonts w:asciiTheme="majorBidi" w:hAnsiTheme="majorBidi" w:cstheme="majorBidi"/>
          <w:spacing w:val="-1"/>
          <w:sz w:val="24"/>
        </w:rPr>
        <w:t xml:space="preserve"> </w:t>
      </w:r>
      <w:r w:rsidRPr="0077789D">
        <w:rPr>
          <w:rFonts w:asciiTheme="majorBidi" w:hAnsiTheme="majorBidi" w:cstheme="majorBidi"/>
          <w:spacing w:val="-2"/>
          <w:sz w:val="24"/>
        </w:rPr>
        <w:t>examination</w:t>
      </w:r>
    </w:p>
    <w:p w14:paraId="1E48BF0B" w14:textId="6C31D941" w:rsidR="003B26DA" w:rsidRPr="0080183C" w:rsidRDefault="003B26DA" w:rsidP="003B26DA">
      <w:pPr>
        <w:pStyle w:val="ListParagraph"/>
        <w:numPr>
          <w:ilvl w:val="1"/>
          <w:numId w:val="2"/>
        </w:numPr>
        <w:tabs>
          <w:tab w:val="left" w:pos="820"/>
        </w:tabs>
        <w:spacing w:before="41"/>
        <w:ind w:right="0"/>
        <w:rPr>
          <w:rFonts w:asciiTheme="majorBidi" w:hAnsiTheme="majorBidi" w:cstheme="majorBidi"/>
          <w:sz w:val="24"/>
        </w:rPr>
      </w:pPr>
      <w:r w:rsidRPr="0077789D">
        <w:rPr>
          <w:rFonts w:asciiTheme="majorBidi" w:hAnsiTheme="majorBidi" w:cstheme="majorBidi"/>
          <w:sz w:val="24"/>
        </w:rPr>
        <w:t>3</w:t>
      </w:r>
      <w:r w:rsidRPr="0077789D">
        <w:rPr>
          <w:rFonts w:asciiTheme="majorBidi" w:hAnsiTheme="majorBidi" w:cstheme="majorBidi"/>
          <w:sz w:val="24"/>
          <w:vertAlign w:val="superscript"/>
        </w:rPr>
        <w:t>rd</w:t>
      </w:r>
      <w:r w:rsidRPr="0077789D">
        <w:rPr>
          <w:rFonts w:asciiTheme="majorBidi" w:hAnsiTheme="majorBidi" w:cstheme="majorBidi"/>
          <w:spacing w:val="-2"/>
          <w:sz w:val="24"/>
        </w:rPr>
        <w:t xml:space="preserve"> </w:t>
      </w:r>
      <w:r w:rsidRPr="0077789D">
        <w:rPr>
          <w:rFonts w:asciiTheme="majorBidi" w:hAnsiTheme="majorBidi" w:cstheme="majorBidi"/>
          <w:sz w:val="24"/>
        </w:rPr>
        <w:t>score</w:t>
      </w:r>
      <w:r w:rsidRPr="0077789D">
        <w:rPr>
          <w:rFonts w:asciiTheme="majorBidi" w:hAnsiTheme="majorBidi" w:cstheme="majorBidi"/>
          <w:spacing w:val="-3"/>
          <w:sz w:val="24"/>
        </w:rPr>
        <w:t xml:space="preserve"> </w:t>
      </w:r>
      <w:r w:rsidRPr="0077789D">
        <w:rPr>
          <w:rFonts w:asciiTheme="majorBidi" w:hAnsiTheme="majorBidi" w:cstheme="majorBidi"/>
          <w:sz w:val="24"/>
        </w:rPr>
        <w:t>in</w:t>
      </w:r>
      <w:r w:rsidRPr="0077789D">
        <w:rPr>
          <w:rFonts w:asciiTheme="majorBidi" w:hAnsiTheme="majorBidi" w:cstheme="majorBidi"/>
          <w:spacing w:val="-2"/>
          <w:sz w:val="24"/>
        </w:rPr>
        <w:t xml:space="preserve"> </w:t>
      </w:r>
      <w:r w:rsidRPr="0077789D">
        <w:rPr>
          <w:rFonts w:asciiTheme="majorBidi" w:hAnsiTheme="majorBidi" w:cstheme="majorBidi"/>
          <w:sz w:val="24"/>
        </w:rPr>
        <w:t>national</w:t>
      </w:r>
      <w:r w:rsidRPr="0077789D">
        <w:rPr>
          <w:rFonts w:asciiTheme="majorBidi" w:hAnsiTheme="majorBidi" w:cstheme="majorBidi"/>
          <w:spacing w:val="-1"/>
          <w:sz w:val="24"/>
        </w:rPr>
        <w:t xml:space="preserve"> </w:t>
      </w:r>
      <w:r w:rsidRPr="0077789D">
        <w:rPr>
          <w:rFonts w:asciiTheme="majorBidi" w:hAnsiTheme="majorBidi" w:cstheme="majorBidi"/>
          <w:sz w:val="24"/>
        </w:rPr>
        <w:t>Iranian</w:t>
      </w:r>
      <w:r w:rsidRPr="0077789D">
        <w:rPr>
          <w:rFonts w:asciiTheme="majorBidi" w:hAnsiTheme="majorBidi" w:cstheme="majorBidi"/>
          <w:spacing w:val="-2"/>
          <w:sz w:val="24"/>
        </w:rPr>
        <w:t xml:space="preserve"> </w:t>
      </w:r>
      <w:r w:rsidRPr="0077789D">
        <w:rPr>
          <w:rFonts w:asciiTheme="majorBidi" w:hAnsiTheme="majorBidi" w:cstheme="majorBidi"/>
          <w:sz w:val="24"/>
        </w:rPr>
        <w:t>hematology</w:t>
      </w:r>
      <w:r w:rsidRPr="0077789D">
        <w:rPr>
          <w:rFonts w:asciiTheme="majorBidi" w:hAnsiTheme="majorBidi" w:cstheme="majorBidi"/>
          <w:spacing w:val="-2"/>
          <w:sz w:val="24"/>
        </w:rPr>
        <w:t xml:space="preserve"> </w:t>
      </w:r>
      <w:r w:rsidRPr="0077789D">
        <w:rPr>
          <w:rFonts w:asciiTheme="majorBidi" w:hAnsiTheme="majorBidi" w:cstheme="majorBidi"/>
          <w:sz w:val="24"/>
        </w:rPr>
        <w:t>and</w:t>
      </w:r>
      <w:r w:rsidRPr="0077789D">
        <w:rPr>
          <w:rFonts w:asciiTheme="majorBidi" w:hAnsiTheme="majorBidi" w:cstheme="majorBidi"/>
          <w:spacing w:val="-2"/>
          <w:sz w:val="24"/>
        </w:rPr>
        <w:t xml:space="preserve"> </w:t>
      </w:r>
      <w:r w:rsidRPr="0077789D">
        <w:rPr>
          <w:rFonts w:asciiTheme="majorBidi" w:hAnsiTheme="majorBidi" w:cstheme="majorBidi"/>
          <w:sz w:val="24"/>
        </w:rPr>
        <w:t>oncology</w:t>
      </w:r>
      <w:r w:rsidRPr="0077789D">
        <w:rPr>
          <w:rFonts w:asciiTheme="majorBidi" w:hAnsiTheme="majorBidi" w:cstheme="majorBidi"/>
          <w:spacing w:val="-1"/>
          <w:sz w:val="24"/>
        </w:rPr>
        <w:t xml:space="preserve"> </w:t>
      </w:r>
      <w:r w:rsidRPr="0077789D">
        <w:rPr>
          <w:rFonts w:asciiTheme="majorBidi" w:hAnsiTheme="majorBidi" w:cstheme="majorBidi"/>
          <w:sz w:val="24"/>
        </w:rPr>
        <w:t>board</w:t>
      </w:r>
      <w:r w:rsidRPr="0077789D">
        <w:rPr>
          <w:rFonts w:asciiTheme="majorBidi" w:hAnsiTheme="majorBidi" w:cstheme="majorBidi"/>
          <w:spacing w:val="-2"/>
          <w:sz w:val="24"/>
        </w:rPr>
        <w:t xml:space="preserve"> examination.</w:t>
      </w:r>
    </w:p>
    <w:p w14:paraId="4F6890DE" w14:textId="58232857" w:rsidR="0080183C" w:rsidRPr="0080183C" w:rsidRDefault="0080183C" w:rsidP="0080183C">
      <w:pPr>
        <w:tabs>
          <w:tab w:val="left" w:pos="820"/>
        </w:tabs>
        <w:spacing w:before="41"/>
        <w:rPr>
          <w:rFonts w:asciiTheme="majorBidi" w:hAnsiTheme="majorBidi" w:cstheme="majorBidi"/>
          <w:sz w:val="24"/>
        </w:rPr>
      </w:pPr>
      <w:r w:rsidRPr="0080183C">
        <w:rPr>
          <w:rFonts w:asciiTheme="majorBidi" w:hAnsiTheme="majorBidi" w:cstheme="majorBidi"/>
          <w:sz w:val="24"/>
          <w:highlight w:val="yellow"/>
        </w:rPr>
        <w:t>Any recognition for your work or activities?</w:t>
      </w:r>
    </w:p>
    <w:p w14:paraId="67D5BB32" w14:textId="77777777" w:rsidR="003B26DA" w:rsidRPr="0077789D" w:rsidRDefault="003B26DA" w:rsidP="003B26DA">
      <w:pPr>
        <w:pStyle w:val="BodyText"/>
        <w:ind w:left="0" w:firstLine="0"/>
        <w:rPr>
          <w:rFonts w:asciiTheme="majorBidi" w:hAnsiTheme="majorBidi" w:cstheme="majorBidi"/>
          <w:sz w:val="26"/>
        </w:rPr>
      </w:pPr>
    </w:p>
    <w:p w14:paraId="0D7B61D5" w14:textId="77777777" w:rsidR="003B26DA" w:rsidRPr="0077789D" w:rsidRDefault="003B26DA" w:rsidP="003B26DA">
      <w:pPr>
        <w:pStyle w:val="BodyText"/>
        <w:ind w:left="0" w:firstLine="0"/>
        <w:rPr>
          <w:rFonts w:asciiTheme="majorBidi" w:hAnsiTheme="majorBidi" w:cstheme="majorBidi"/>
          <w:sz w:val="26"/>
        </w:rPr>
      </w:pPr>
    </w:p>
    <w:p w14:paraId="17998F36" w14:textId="77777777" w:rsidR="003B26DA" w:rsidRDefault="003B26DA" w:rsidP="003B26DA">
      <w:pPr>
        <w:tabs>
          <w:tab w:val="left" w:pos="820"/>
        </w:tabs>
        <w:spacing w:before="40"/>
        <w:rPr>
          <w:rFonts w:asciiTheme="majorBidi" w:hAnsiTheme="majorBidi" w:cstheme="majorBidi"/>
          <w:sz w:val="24"/>
        </w:rPr>
      </w:pPr>
    </w:p>
    <w:p w14:paraId="7917DB9D" w14:textId="77777777" w:rsidR="003B26DA" w:rsidRPr="007721DE" w:rsidRDefault="003B26DA" w:rsidP="003B26DA">
      <w:pPr>
        <w:pStyle w:val="Heading2"/>
        <w:spacing w:before="158"/>
        <w:rPr>
          <w:rFonts w:asciiTheme="majorBidi" w:hAnsiTheme="majorBidi" w:cstheme="majorBidi"/>
          <w:spacing w:val="-2"/>
          <w:sz w:val="28"/>
          <w:szCs w:val="28"/>
        </w:rPr>
      </w:pPr>
      <w:r w:rsidRPr="007721DE">
        <w:rPr>
          <w:rFonts w:asciiTheme="majorBidi" w:hAnsiTheme="majorBidi" w:cstheme="majorBidi"/>
          <w:spacing w:val="-2"/>
          <w:sz w:val="28"/>
          <w:szCs w:val="28"/>
        </w:rPr>
        <w:t>Clinical and research interest:</w:t>
      </w:r>
    </w:p>
    <w:p w14:paraId="2350FD70" w14:textId="77777777" w:rsidR="003B26DA" w:rsidRPr="00FD6FE6" w:rsidRDefault="003B26DA" w:rsidP="003B26DA">
      <w:pPr>
        <w:pStyle w:val="Heading2"/>
        <w:numPr>
          <w:ilvl w:val="0"/>
          <w:numId w:val="12"/>
        </w:numPr>
        <w:spacing w:before="158"/>
        <w:ind w:left="820"/>
        <w:rPr>
          <w:rFonts w:asciiTheme="majorBidi" w:hAnsiTheme="majorBidi" w:cstheme="majorBidi"/>
          <w:b w:val="0"/>
          <w:bCs w:val="0"/>
          <w:i w:val="0"/>
          <w:iCs w:val="0"/>
          <w:spacing w:val="-2"/>
        </w:rPr>
      </w:pPr>
      <w:r w:rsidRPr="00FD6FE6">
        <w:rPr>
          <w:rFonts w:asciiTheme="majorBidi" w:hAnsiTheme="majorBidi" w:cstheme="majorBidi"/>
          <w:b w:val="0"/>
          <w:bCs w:val="0"/>
          <w:i w:val="0"/>
          <w:iCs w:val="0"/>
          <w:spacing w:val="-2"/>
        </w:rPr>
        <w:t>Cell therapy in benign and malignant diseases</w:t>
      </w:r>
    </w:p>
    <w:p w14:paraId="75177EA3" w14:textId="77777777" w:rsidR="003B26DA" w:rsidRPr="00FD6FE6" w:rsidRDefault="003B26DA" w:rsidP="003B26DA">
      <w:pPr>
        <w:pStyle w:val="Heading2"/>
        <w:numPr>
          <w:ilvl w:val="0"/>
          <w:numId w:val="12"/>
        </w:numPr>
        <w:spacing w:before="158"/>
        <w:ind w:left="820"/>
        <w:rPr>
          <w:rFonts w:asciiTheme="majorBidi" w:hAnsiTheme="majorBidi" w:cstheme="majorBidi"/>
          <w:b w:val="0"/>
          <w:bCs w:val="0"/>
          <w:i w:val="0"/>
          <w:iCs w:val="0"/>
          <w:spacing w:val="-2"/>
        </w:rPr>
      </w:pPr>
      <w:r w:rsidRPr="00FD6FE6">
        <w:rPr>
          <w:rFonts w:asciiTheme="majorBidi" w:hAnsiTheme="majorBidi" w:cstheme="majorBidi"/>
          <w:b w:val="0"/>
          <w:bCs w:val="0"/>
          <w:i w:val="0"/>
          <w:iCs w:val="0"/>
          <w:spacing w:val="-2"/>
        </w:rPr>
        <w:t>GVHD treatment and management</w:t>
      </w:r>
    </w:p>
    <w:p w14:paraId="1A71D47F" w14:textId="77777777" w:rsidR="003B26DA" w:rsidRPr="003B26DA" w:rsidRDefault="003B26DA" w:rsidP="003B26DA">
      <w:pPr>
        <w:tabs>
          <w:tab w:val="left" w:pos="820"/>
        </w:tabs>
        <w:spacing w:line="276" w:lineRule="auto"/>
        <w:rPr>
          <w:rFonts w:asciiTheme="majorBidi" w:hAnsiTheme="majorBidi" w:cstheme="majorBidi"/>
          <w:sz w:val="24"/>
        </w:rPr>
      </w:pPr>
    </w:p>
    <w:sectPr w:rsidR="003B26DA" w:rsidRPr="003B26DA">
      <w:pgSz w:w="1190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3F2A"/>
    <w:multiLevelType w:val="hybridMultilevel"/>
    <w:tmpl w:val="4EB26EC6"/>
    <w:lvl w:ilvl="0" w:tplc="332A2A3A">
      <w:start w:val="2007"/>
      <w:numFmt w:val="decimal"/>
      <w:lvlText w:val="%1-"/>
      <w:lvlJc w:val="left"/>
      <w:pPr>
        <w:ind w:left="923" w:hanging="5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E08E8"/>
    <w:multiLevelType w:val="hybridMultilevel"/>
    <w:tmpl w:val="B69C23D8"/>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 w15:restartNumberingAfterBreak="0">
    <w:nsid w:val="27540B20"/>
    <w:multiLevelType w:val="hybridMultilevel"/>
    <w:tmpl w:val="EBD05012"/>
    <w:lvl w:ilvl="0" w:tplc="4F0AC2D0">
      <w:start w:val="1"/>
      <w:numFmt w:val="decimal"/>
      <w:lvlText w:val="%1."/>
      <w:lvlJc w:val="left"/>
      <w:pPr>
        <w:ind w:left="820" w:hanging="360"/>
      </w:pPr>
      <w:rPr>
        <w:rFonts w:ascii="Arial" w:eastAsia="Arial" w:hAnsi="Arial" w:cs="Arial" w:hint="default"/>
        <w:b w:val="0"/>
        <w:bCs w:val="0"/>
        <w:i w:val="0"/>
        <w:iCs w:val="0"/>
        <w:color w:val="222222"/>
        <w:spacing w:val="-2"/>
        <w:w w:val="101"/>
        <w:sz w:val="18"/>
        <w:szCs w:val="18"/>
        <w:lang w:val="en-US" w:eastAsia="en-US" w:bidi="ar-SA"/>
      </w:rPr>
    </w:lvl>
    <w:lvl w:ilvl="1" w:tplc="195E6ABE">
      <w:numFmt w:val="bullet"/>
      <w:lvlText w:val="•"/>
      <w:lvlJc w:val="left"/>
      <w:pPr>
        <w:ind w:left="1662" w:hanging="360"/>
      </w:pPr>
      <w:rPr>
        <w:rFonts w:hint="default"/>
        <w:lang w:val="en-US" w:eastAsia="en-US" w:bidi="ar-SA"/>
      </w:rPr>
    </w:lvl>
    <w:lvl w:ilvl="2" w:tplc="901E3FD0">
      <w:numFmt w:val="bullet"/>
      <w:lvlText w:val="•"/>
      <w:lvlJc w:val="left"/>
      <w:pPr>
        <w:ind w:left="2504" w:hanging="360"/>
      </w:pPr>
      <w:rPr>
        <w:rFonts w:hint="default"/>
        <w:lang w:val="en-US" w:eastAsia="en-US" w:bidi="ar-SA"/>
      </w:rPr>
    </w:lvl>
    <w:lvl w:ilvl="3" w:tplc="645458D4">
      <w:numFmt w:val="bullet"/>
      <w:lvlText w:val="•"/>
      <w:lvlJc w:val="left"/>
      <w:pPr>
        <w:ind w:left="3346" w:hanging="360"/>
      </w:pPr>
      <w:rPr>
        <w:rFonts w:hint="default"/>
        <w:lang w:val="en-US" w:eastAsia="en-US" w:bidi="ar-SA"/>
      </w:rPr>
    </w:lvl>
    <w:lvl w:ilvl="4" w:tplc="4A842BA8">
      <w:numFmt w:val="bullet"/>
      <w:lvlText w:val="•"/>
      <w:lvlJc w:val="left"/>
      <w:pPr>
        <w:ind w:left="4188" w:hanging="360"/>
      </w:pPr>
      <w:rPr>
        <w:rFonts w:hint="default"/>
        <w:lang w:val="en-US" w:eastAsia="en-US" w:bidi="ar-SA"/>
      </w:rPr>
    </w:lvl>
    <w:lvl w:ilvl="5" w:tplc="11AC4AB2">
      <w:numFmt w:val="bullet"/>
      <w:lvlText w:val="•"/>
      <w:lvlJc w:val="left"/>
      <w:pPr>
        <w:ind w:left="5030" w:hanging="360"/>
      </w:pPr>
      <w:rPr>
        <w:rFonts w:hint="default"/>
        <w:lang w:val="en-US" w:eastAsia="en-US" w:bidi="ar-SA"/>
      </w:rPr>
    </w:lvl>
    <w:lvl w:ilvl="6" w:tplc="F3D001C2">
      <w:numFmt w:val="bullet"/>
      <w:lvlText w:val="•"/>
      <w:lvlJc w:val="left"/>
      <w:pPr>
        <w:ind w:left="5872" w:hanging="360"/>
      </w:pPr>
      <w:rPr>
        <w:rFonts w:hint="default"/>
        <w:lang w:val="en-US" w:eastAsia="en-US" w:bidi="ar-SA"/>
      </w:rPr>
    </w:lvl>
    <w:lvl w:ilvl="7" w:tplc="B238A0C4">
      <w:numFmt w:val="bullet"/>
      <w:lvlText w:val="•"/>
      <w:lvlJc w:val="left"/>
      <w:pPr>
        <w:ind w:left="6714" w:hanging="360"/>
      </w:pPr>
      <w:rPr>
        <w:rFonts w:hint="default"/>
        <w:lang w:val="en-US" w:eastAsia="en-US" w:bidi="ar-SA"/>
      </w:rPr>
    </w:lvl>
    <w:lvl w:ilvl="8" w:tplc="F878CAF6">
      <w:numFmt w:val="bullet"/>
      <w:lvlText w:val="•"/>
      <w:lvlJc w:val="left"/>
      <w:pPr>
        <w:ind w:left="7556" w:hanging="360"/>
      </w:pPr>
      <w:rPr>
        <w:rFonts w:hint="default"/>
        <w:lang w:val="en-US" w:eastAsia="en-US" w:bidi="ar-SA"/>
      </w:rPr>
    </w:lvl>
  </w:abstractNum>
  <w:abstractNum w:abstractNumId="3" w15:restartNumberingAfterBreak="0">
    <w:nsid w:val="33BC7499"/>
    <w:multiLevelType w:val="hybridMultilevel"/>
    <w:tmpl w:val="AF16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72CD4"/>
    <w:multiLevelType w:val="hybridMultilevel"/>
    <w:tmpl w:val="F3327870"/>
    <w:lvl w:ilvl="0" w:tplc="BEDCB5A0">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431C0136">
      <w:numFmt w:val="bullet"/>
      <w:lvlText w:val="•"/>
      <w:lvlJc w:val="left"/>
      <w:pPr>
        <w:ind w:left="1662" w:hanging="360"/>
      </w:pPr>
      <w:rPr>
        <w:rFonts w:hint="default"/>
        <w:lang w:val="en-US" w:eastAsia="en-US" w:bidi="ar-SA"/>
      </w:rPr>
    </w:lvl>
    <w:lvl w:ilvl="2" w:tplc="E22668BC">
      <w:numFmt w:val="bullet"/>
      <w:lvlText w:val="•"/>
      <w:lvlJc w:val="left"/>
      <w:pPr>
        <w:ind w:left="2504" w:hanging="360"/>
      </w:pPr>
      <w:rPr>
        <w:rFonts w:hint="default"/>
        <w:lang w:val="en-US" w:eastAsia="en-US" w:bidi="ar-SA"/>
      </w:rPr>
    </w:lvl>
    <w:lvl w:ilvl="3" w:tplc="6C98725A">
      <w:numFmt w:val="bullet"/>
      <w:lvlText w:val="•"/>
      <w:lvlJc w:val="left"/>
      <w:pPr>
        <w:ind w:left="3346" w:hanging="360"/>
      </w:pPr>
      <w:rPr>
        <w:rFonts w:hint="default"/>
        <w:lang w:val="en-US" w:eastAsia="en-US" w:bidi="ar-SA"/>
      </w:rPr>
    </w:lvl>
    <w:lvl w:ilvl="4" w:tplc="675474A2">
      <w:numFmt w:val="bullet"/>
      <w:lvlText w:val="•"/>
      <w:lvlJc w:val="left"/>
      <w:pPr>
        <w:ind w:left="4188" w:hanging="360"/>
      </w:pPr>
      <w:rPr>
        <w:rFonts w:hint="default"/>
        <w:lang w:val="en-US" w:eastAsia="en-US" w:bidi="ar-SA"/>
      </w:rPr>
    </w:lvl>
    <w:lvl w:ilvl="5" w:tplc="ED462C3C">
      <w:numFmt w:val="bullet"/>
      <w:lvlText w:val="•"/>
      <w:lvlJc w:val="left"/>
      <w:pPr>
        <w:ind w:left="5030" w:hanging="360"/>
      </w:pPr>
      <w:rPr>
        <w:rFonts w:hint="default"/>
        <w:lang w:val="en-US" w:eastAsia="en-US" w:bidi="ar-SA"/>
      </w:rPr>
    </w:lvl>
    <w:lvl w:ilvl="6" w:tplc="667E77C8">
      <w:numFmt w:val="bullet"/>
      <w:lvlText w:val="•"/>
      <w:lvlJc w:val="left"/>
      <w:pPr>
        <w:ind w:left="5872" w:hanging="360"/>
      </w:pPr>
      <w:rPr>
        <w:rFonts w:hint="default"/>
        <w:lang w:val="en-US" w:eastAsia="en-US" w:bidi="ar-SA"/>
      </w:rPr>
    </w:lvl>
    <w:lvl w:ilvl="7" w:tplc="9144619A">
      <w:numFmt w:val="bullet"/>
      <w:lvlText w:val="•"/>
      <w:lvlJc w:val="left"/>
      <w:pPr>
        <w:ind w:left="6714" w:hanging="360"/>
      </w:pPr>
      <w:rPr>
        <w:rFonts w:hint="default"/>
        <w:lang w:val="en-US" w:eastAsia="en-US" w:bidi="ar-SA"/>
      </w:rPr>
    </w:lvl>
    <w:lvl w:ilvl="8" w:tplc="E7460700">
      <w:numFmt w:val="bullet"/>
      <w:lvlText w:val="•"/>
      <w:lvlJc w:val="left"/>
      <w:pPr>
        <w:ind w:left="7556" w:hanging="360"/>
      </w:pPr>
      <w:rPr>
        <w:rFonts w:hint="default"/>
        <w:lang w:val="en-US" w:eastAsia="en-US" w:bidi="ar-SA"/>
      </w:rPr>
    </w:lvl>
  </w:abstractNum>
  <w:abstractNum w:abstractNumId="5" w15:restartNumberingAfterBreak="0">
    <w:nsid w:val="443E5444"/>
    <w:multiLevelType w:val="hybridMultilevel"/>
    <w:tmpl w:val="5E0C5E02"/>
    <w:lvl w:ilvl="0" w:tplc="53CE6EB4">
      <w:start w:val="2018"/>
      <w:numFmt w:val="decimal"/>
      <w:lvlText w:val="%1-"/>
      <w:lvlJc w:val="left"/>
      <w:pPr>
        <w:ind w:left="833" w:hanging="563"/>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E51449D"/>
    <w:multiLevelType w:val="hybridMultilevel"/>
    <w:tmpl w:val="C75E11FA"/>
    <w:lvl w:ilvl="0" w:tplc="2C447C00">
      <w:start w:val="1"/>
      <w:numFmt w:val="decimal"/>
      <w:lvlText w:val="%1-"/>
      <w:lvlJc w:val="left"/>
      <w:pPr>
        <w:ind w:left="820" w:hanging="360"/>
      </w:pPr>
      <w:rPr>
        <w:rFonts w:ascii="Times New Roman" w:eastAsia="Times New Roman" w:hAnsi="Times New Roman" w:cs="Times New Roman" w:hint="default"/>
        <w:b w:val="0"/>
        <w:bCs w:val="0"/>
        <w:i w:val="0"/>
        <w:iCs w:val="0"/>
        <w:w w:val="99"/>
        <w:sz w:val="28"/>
        <w:szCs w:val="28"/>
        <w:lang w:val="en-US" w:eastAsia="en-US" w:bidi="ar-SA"/>
      </w:rPr>
    </w:lvl>
    <w:lvl w:ilvl="1" w:tplc="105A9448">
      <w:start w:val="1"/>
      <w:numFmt w:val="lowerLetter"/>
      <w:lvlText w:val="%2."/>
      <w:lvlJc w:val="left"/>
      <w:pPr>
        <w:ind w:left="1260" w:hanging="360"/>
      </w:pPr>
      <w:rPr>
        <w:rFonts w:ascii="Times New Roman" w:eastAsia="Times New Roman" w:hAnsi="Times New Roman" w:cs="Times New Roman" w:hint="default"/>
        <w:b w:val="0"/>
        <w:bCs w:val="0"/>
        <w:i w:val="0"/>
        <w:iCs w:val="0"/>
        <w:color w:val="FF0000"/>
        <w:spacing w:val="-1"/>
        <w:w w:val="100"/>
        <w:sz w:val="24"/>
        <w:szCs w:val="24"/>
        <w:lang w:val="en-US" w:eastAsia="en-US" w:bidi="ar-SA"/>
      </w:rPr>
    </w:lvl>
    <w:lvl w:ilvl="2" w:tplc="A98CCC38">
      <w:numFmt w:val="bullet"/>
      <w:lvlText w:val="•"/>
      <w:lvlJc w:val="left"/>
      <w:pPr>
        <w:ind w:left="2075" w:hanging="360"/>
      </w:pPr>
      <w:rPr>
        <w:rFonts w:hint="default"/>
        <w:lang w:val="en-US" w:eastAsia="en-US" w:bidi="ar-SA"/>
      </w:rPr>
    </w:lvl>
    <w:lvl w:ilvl="3" w:tplc="29E0DAC8">
      <w:numFmt w:val="bullet"/>
      <w:lvlText w:val="•"/>
      <w:lvlJc w:val="left"/>
      <w:pPr>
        <w:ind w:left="2971" w:hanging="360"/>
      </w:pPr>
      <w:rPr>
        <w:rFonts w:hint="default"/>
        <w:lang w:val="en-US" w:eastAsia="en-US" w:bidi="ar-SA"/>
      </w:rPr>
    </w:lvl>
    <w:lvl w:ilvl="4" w:tplc="E644424E">
      <w:numFmt w:val="bullet"/>
      <w:lvlText w:val="•"/>
      <w:lvlJc w:val="left"/>
      <w:pPr>
        <w:ind w:left="3866" w:hanging="360"/>
      </w:pPr>
      <w:rPr>
        <w:rFonts w:hint="default"/>
        <w:lang w:val="en-US" w:eastAsia="en-US" w:bidi="ar-SA"/>
      </w:rPr>
    </w:lvl>
    <w:lvl w:ilvl="5" w:tplc="208E347E">
      <w:numFmt w:val="bullet"/>
      <w:lvlText w:val="•"/>
      <w:lvlJc w:val="left"/>
      <w:pPr>
        <w:ind w:left="4762" w:hanging="360"/>
      </w:pPr>
      <w:rPr>
        <w:rFonts w:hint="default"/>
        <w:lang w:val="en-US" w:eastAsia="en-US" w:bidi="ar-SA"/>
      </w:rPr>
    </w:lvl>
    <w:lvl w:ilvl="6" w:tplc="1734A450">
      <w:numFmt w:val="bullet"/>
      <w:lvlText w:val="•"/>
      <w:lvlJc w:val="left"/>
      <w:pPr>
        <w:ind w:left="5657" w:hanging="360"/>
      </w:pPr>
      <w:rPr>
        <w:rFonts w:hint="default"/>
        <w:lang w:val="en-US" w:eastAsia="en-US" w:bidi="ar-SA"/>
      </w:rPr>
    </w:lvl>
    <w:lvl w:ilvl="7" w:tplc="FD30D58C">
      <w:numFmt w:val="bullet"/>
      <w:lvlText w:val="•"/>
      <w:lvlJc w:val="left"/>
      <w:pPr>
        <w:ind w:left="6553" w:hanging="360"/>
      </w:pPr>
      <w:rPr>
        <w:rFonts w:hint="default"/>
        <w:lang w:val="en-US" w:eastAsia="en-US" w:bidi="ar-SA"/>
      </w:rPr>
    </w:lvl>
    <w:lvl w:ilvl="8" w:tplc="FA86A816">
      <w:numFmt w:val="bullet"/>
      <w:lvlText w:val="•"/>
      <w:lvlJc w:val="left"/>
      <w:pPr>
        <w:ind w:left="7448" w:hanging="360"/>
      </w:pPr>
      <w:rPr>
        <w:rFonts w:hint="default"/>
        <w:lang w:val="en-US" w:eastAsia="en-US" w:bidi="ar-SA"/>
      </w:rPr>
    </w:lvl>
  </w:abstractNum>
  <w:abstractNum w:abstractNumId="7" w15:restartNumberingAfterBreak="0">
    <w:nsid w:val="50354592"/>
    <w:multiLevelType w:val="hybridMultilevel"/>
    <w:tmpl w:val="2C5084DA"/>
    <w:lvl w:ilvl="0" w:tplc="C7E422E2">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01">
      <w:start w:val="1"/>
      <w:numFmt w:val="bullet"/>
      <w:lvlText w:val=""/>
      <w:lvlJc w:val="left"/>
      <w:pPr>
        <w:ind w:left="720" w:hanging="360"/>
      </w:pPr>
      <w:rPr>
        <w:rFonts w:ascii="Symbol" w:hAnsi="Symbol" w:hint="default"/>
      </w:rPr>
    </w:lvl>
    <w:lvl w:ilvl="2" w:tplc="AD2C1DEA">
      <w:numFmt w:val="bullet"/>
      <w:lvlText w:val="•"/>
      <w:lvlJc w:val="left"/>
      <w:pPr>
        <w:ind w:left="2504" w:hanging="360"/>
      </w:pPr>
      <w:rPr>
        <w:rFonts w:hint="default"/>
        <w:lang w:val="en-US" w:eastAsia="en-US" w:bidi="ar-SA"/>
      </w:rPr>
    </w:lvl>
    <w:lvl w:ilvl="3" w:tplc="FB16417E">
      <w:numFmt w:val="bullet"/>
      <w:lvlText w:val="•"/>
      <w:lvlJc w:val="left"/>
      <w:pPr>
        <w:ind w:left="3346" w:hanging="360"/>
      </w:pPr>
      <w:rPr>
        <w:rFonts w:hint="default"/>
        <w:lang w:val="en-US" w:eastAsia="en-US" w:bidi="ar-SA"/>
      </w:rPr>
    </w:lvl>
    <w:lvl w:ilvl="4" w:tplc="D4A69CF0">
      <w:numFmt w:val="bullet"/>
      <w:lvlText w:val="•"/>
      <w:lvlJc w:val="left"/>
      <w:pPr>
        <w:ind w:left="4188" w:hanging="360"/>
      </w:pPr>
      <w:rPr>
        <w:rFonts w:hint="default"/>
        <w:lang w:val="en-US" w:eastAsia="en-US" w:bidi="ar-SA"/>
      </w:rPr>
    </w:lvl>
    <w:lvl w:ilvl="5" w:tplc="50764B72">
      <w:numFmt w:val="bullet"/>
      <w:lvlText w:val="•"/>
      <w:lvlJc w:val="left"/>
      <w:pPr>
        <w:ind w:left="5030" w:hanging="360"/>
      </w:pPr>
      <w:rPr>
        <w:rFonts w:hint="default"/>
        <w:lang w:val="en-US" w:eastAsia="en-US" w:bidi="ar-SA"/>
      </w:rPr>
    </w:lvl>
    <w:lvl w:ilvl="6" w:tplc="B762CEE2">
      <w:numFmt w:val="bullet"/>
      <w:lvlText w:val="•"/>
      <w:lvlJc w:val="left"/>
      <w:pPr>
        <w:ind w:left="5872" w:hanging="360"/>
      </w:pPr>
      <w:rPr>
        <w:rFonts w:hint="default"/>
        <w:lang w:val="en-US" w:eastAsia="en-US" w:bidi="ar-SA"/>
      </w:rPr>
    </w:lvl>
    <w:lvl w:ilvl="7" w:tplc="6FEE5B46">
      <w:numFmt w:val="bullet"/>
      <w:lvlText w:val="•"/>
      <w:lvlJc w:val="left"/>
      <w:pPr>
        <w:ind w:left="6714" w:hanging="360"/>
      </w:pPr>
      <w:rPr>
        <w:rFonts w:hint="default"/>
        <w:lang w:val="en-US" w:eastAsia="en-US" w:bidi="ar-SA"/>
      </w:rPr>
    </w:lvl>
    <w:lvl w:ilvl="8" w:tplc="F124AAFC">
      <w:numFmt w:val="bullet"/>
      <w:lvlText w:val="•"/>
      <w:lvlJc w:val="left"/>
      <w:pPr>
        <w:ind w:left="7556" w:hanging="360"/>
      </w:pPr>
      <w:rPr>
        <w:rFonts w:hint="default"/>
        <w:lang w:val="en-US" w:eastAsia="en-US" w:bidi="ar-SA"/>
      </w:rPr>
    </w:lvl>
  </w:abstractNum>
  <w:abstractNum w:abstractNumId="8" w15:restartNumberingAfterBreak="0">
    <w:nsid w:val="58C8348B"/>
    <w:multiLevelType w:val="multilevel"/>
    <w:tmpl w:val="D04EE9F0"/>
    <w:lvl w:ilvl="0">
      <w:start w:val="1994"/>
      <w:numFmt w:val="decimal"/>
      <w:lvlText w:val="%1"/>
      <w:lvlJc w:val="left"/>
      <w:pPr>
        <w:ind w:left="1223" w:hanging="1223"/>
      </w:pPr>
      <w:rPr>
        <w:rFonts w:hint="default"/>
      </w:rPr>
    </w:lvl>
    <w:lvl w:ilvl="1">
      <w:start w:val="2001"/>
      <w:numFmt w:val="decimal"/>
      <w:lvlText w:val="%1-%2"/>
      <w:lvlJc w:val="left"/>
      <w:pPr>
        <w:ind w:left="1223" w:hanging="1223"/>
      </w:pPr>
      <w:rPr>
        <w:rFonts w:hint="default"/>
      </w:rPr>
    </w:lvl>
    <w:lvl w:ilvl="2">
      <w:start w:val="1"/>
      <w:numFmt w:val="decimal"/>
      <w:lvlText w:val="%1-%2.%3"/>
      <w:lvlJc w:val="left"/>
      <w:pPr>
        <w:ind w:left="3669" w:hanging="1223"/>
      </w:pPr>
      <w:rPr>
        <w:rFonts w:hint="default"/>
      </w:rPr>
    </w:lvl>
    <w:lvl w:ilvl="3">
      <w:start w:val="1"/>
      <w:numFmt w:val="decimal"/>
      <w:lvlText w:val="%1-%2.%3.%4"/>
      <w:lvlJc w:val="left"/>
      <w:pPr>
        <w:ind w:left="4892" w:hanging="1223"/>
      </w:pPr>
      <w:rPr>
        <w:rFonts w:hint="default"/>
      </w:rPr>
    </w:lvl>
    <w:lvl w:ilvl="4">
      <w:start w:val="1"/>
      <w:numFmt w:val="decimal"/>
      <w:lvlText w:val="%1-%2.%3.%4.%5"/>
      <w:lvlJc w:val="left"/>
      <w:pPr>
        <w:ind w:left="6115" w:hanging="1223"/>
      </w:pPr>
      <w:rPr>
        <w:rFonts w:hint="default"/>
      </w:rPr>
    </w:lvl>
    <w:lvl w:ilvl="5">
      <w:start w:val="1"/>
      <w:numFmt w:val="decimal"/>
      <w:lvlText w:val="%1-%2.%3.%4.%5.%6"/>
      <w:lvlJc w:val="left"/>
      <w:pPr>
        <w:ind w:left="7555" w:hanging="1440"/>
      </w:pPr>
      <w:rPr>
        <w:rFonts w:hint="default"/>
      </w:rPr>
    </w:lvl>
    <w:lvl w:ilvl="6">
      <w:start w:val="1"/>
      <w:numFmt w:val="decimal"/>
      <w:lvlText w:val="%1-%2.%3.%4.%5.%6.%7"/>
      <w:lvlJc w:val="left"/>
      <w:pPr>
        <w:ind w:left="8778" w:hanging="1440"/>
      </w:pPr>
      <w:rPr>
        <w:rFonts w:hint="default"/>
      </w:rPr>
    </w:lvl>
    <w:lvl w:ilvl="7">
      <w:start w:val="1"/>
      <w:numFmt w:val="decimal"/>
      <w:lvlText w:val="%1-%2.%3.%4.%5.%6.%7.%8"/>
      <w:lvlJc w:val="left"/>
      <w:pPr>
        <w:ind w:left="10361" w:hanging="1800"/>
      </w:pPr>
      <w:rPr>
        <w:rFonts w:hint="default"/>
      </w:rPr>
    </w:lvl>
    <w:lvl w:ilvl="8">
      <w:start w:val="1"/>
      <w:numFmt w:val="decimal"/>
      <w:lvlText w:val="%1-%2.%3.%4.%5.%6.%7.%8.%9"/>
      <w:lvlJc w:val="left"/>
      <w:pPr>
        <w:ind w:left="11944" w:hanging="2160"/>
      </w:pPr>
      <w:rPr>
        <w:rFonts w:hint="default"/>
      </w:rPr>
    </w:lvl>
  </w:abstractNum>
  <w:abstractNum w:abstractNumId="9" w15:restartNumberingAfterBreak="0">
    <w:nsid w:val="697E52D4"/>
    <w:multiLevelType w:val="hybridMultilevel"/>
    <w:tmpl w:val="61A8FBF0"/>
    <w:lvl w:ilvl="0" w:tplc="367CA9CC">
      <w:start w:val="2012"/>
      <w:numFmt w:val="decimal"/>
      <w:lvlText w:val="%1-"/>
      <w:lvlJc w:val="left"/>
      <w:pPr>
        <w:ind w:left="833" w:hanging="563"/>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B8D601A"/>
    <w:multiLevelType w:val="multilevel"/>
    <w:tmpl w:val="25964332"/>
    <w:lvl w:ilvl="0">
      <w:start w:val="2003"/>
      <w:numFmt w:val="decimal"/>
      <w:lvlText w:val="%1"/>
      <w:lvlJc w:val="left"/>
      <w:pPr>
        <w:ind w:left="1223" w:hanging="1223"/>
      </w:pPr>
      <w:rPr>
        <w:rFonts w:hint="default"/>
      </w:rPr>
    </w:lvl>
    <w:lvl w:ilvl="1">
      <w:start w:val="2007"/>
      <w:numFmt w:val="decimal"/>
      <w:lvlText w:val="%1-%2"/>
      <w:lvlJc w:val="left"/>
      <w:pPr>
        <w:ind w:left="1223" w:hanging="1223"/>
      </w:pPr>
      <w:rPr>
        <w:rFonts w:hint="default"/>
      </w:rPr>
    </w:lvl>
    <w:lvl w:ilvl="2">
      <w:start w:val="1"/>
      <w:numFmt w:val="decimal"/>
      <w:lvlText w:val="%1-%2.%3"/>
      <w:lvlJc w:val="left"/>
      <w:pPr>
        <w:ind w:left="2863" w:hanging="1223"/>
      </w:pPr>
      <w:rPr>
        <w:rFonts w:hint="default"/>
      </w:rPr>
    </w:lvl>
    <w:lvl w:ilvl="3">
      <w:start w:val="1"/>
      <w:numFmt w:val="decimal"/>
      <w:lvlText w:val="%1-%2.%3.%4"/>
      <w:lvlJc w:val="left"/>
      <w:pPr>
        <w:ind w:left="3683" w:hanging="1223"/>
      </w:pPr>
      <w:rPr>
        <w:rFonts w:hint="default"/>
      </w:rPr>
    </w:lvl>
    <w:lvl w:ilvl="4">
      <w:start w:val="1"/>
      <w:numFmt w:val="decimal"/>
      <w:lvlText w:val="%1-%2.%3.%4.%5"/>
      <w:lvlJc w:val="left"/>
      <w:pPr>
        <w:ind w:left="4503" w:hanging="1223"/>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720" w:hanging="2160"/>
      </w:pPr>
      <w:rPr>
        <w:rFonts w:hint="default"/>
      </w:rPr>
    </w:lvl>
  </w:abstractNum>
  <w:abstractNum w:abstractNumId="11" w15:restartNumberingAfterBreak="0">
    <w:nsid w:val="6BDD3BE7"/>
    <w:multiLevelType w:val="hybridMultilevel"/>
    <w:tmpl w:val="DD021ED2"/>
    <w:lvl w:ilvl="0" w:tplc="1534CCAE">
      <w:start w:val="2012"/>
      <w:numFmt w:val="decimal"/>
      <w:lvlText w:val="%1-"/>
      <w:lvlJc w:val="left"/>
      <w:pPr>
        <w:ind w:left="833" w:hanging="563"/>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E574B3E"/>
    <w:multiLevelType w:val="hybridMultilevel"/>
    <w:tmpl w:val="F87EC066"/>
    <w:lvl w:ilvl="0" w:tplc="8AE4D012">
      <w:start w:val="2003"/>
      <w:numFmt w:val="decimal"/>
      <w:lvlText w:val="%1-"/>
      <w:lvlJc w:val="left"/>
      <w:pPr>
        <w:ind w:left="923" w:hanging="5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953E3"/>
    <w:multiLevelType w:val="hybridMultilevel"/>
    <w:tmpl w:val="F056C3CE"/>
    <w:lvl w:ilvl="0" w:tplc="5D98E92E">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6A001EE">
      <w:numFmt w:val="bullet"/>
      <w:lvlText w:val="•"/>
      <w:lvlJc w:val="left"/>
      <w:pPr>
        <w:ind w:left="1662" w:hanging="360"/>
      </w:pPr>
      <w:rPr>
        <w:rFonts w:hint="default"/>
        <w:lang w:val="en-US" w:eastAsia="en-US" w:bidi="ar-SA"/>
      </w:rPr>
    </w:lvl>
    <w:lvl w:ilvl="2" w:tplc="781C6C58">
      <w:numFmt w:val="bullet"/>
      <w:lvlText w:val="•"/>
      <w:lvlJc w:val="left"/>
      <w:pPr>
        <w:ind w:left="2504" w:hanging="360"/>
      </w:pPr>
      <w:rPr>
        <w:rFonts w:hint="default"/>
        <w:lang w:val="en-US" w:eastAsia="en-US" w:bidi="ar-SA"/>
      </w:rPr>
    </w:lvl>
    <w:lvl w:ilvl="3" w:tplc="EAC67054">
      <w:numFmt w:val="bullet"/>
      <w:lvlText w:val="•"/>
      <w:lvlJc w:val="left"/>
      <w:pPr>
        <w:ind w:left="3346" w:hanging="360"/>
      </w:pPr>
      <w:rPr>
        <w:rFonts w:hint="default"/>
        <w:lang w:val="en-US" w:eastAsia="en-US" w:bidi="ar-SA"/>
      </w:rPr>
    </w:lvl>
    <w:lvl w:ilvl="4" w:tplc="E3BE98C8">
      <w:numFmt w:val="bullet"/>
      <w:lvlText w:val="•"/>
      <w:lvlJc w:val="left"/>
      <w:pPr>
        <w:ind w:left="4188" w:hanging="360"/>
      </w:pPr>
      <w:rPr>
        <w:rFonts w:hint="default"/>
        <w:lang w:val="en-US" w:eastAsia="en-US" w:bidi="ar-SA"/>
      </w:rPr>
    </w:lvl>
    <w:lvl w:ilvl="5" w:tplc="D1CC31BC">
      <w:numFmt w:val="bullet"/>
      <w:lvlText w:val="•"/>
      <w:lvlJc w:val="left"/>
      <w:pPr>
        <w:ind w:left="5030" w:hanging="360"/>
      </w:pPr>
      <w:rPr>
        <w:rFonts w:hint="default"/>
        <w:lang w:val="en-US" w:eastAsia="en-US" w:bidi="ar-SA"/>
      </w:rPr>
    </w:lvl>
    <w:lvl w:ilvl="6" w:tplc="7842FBAE">
      <w:numFmt w:val="bullet"/>
      <w:lvlText w:val="•"/>
      <w:lvlJc w:val="left"/>
      <w:pPr>
        <w:ind w:left="5872" w:hanging="360"/>
      </w:pPr>
      <w:rPr>
        <w:rFonts w:hint="default"/>
        <w:lang w:val="en-US" w:eastAsia="en-US" w:bidi="ar-SA"/>
      </w:rPr>
    </w:lvl>
    <w:lvl w:ilvl="7" w:tplc="CAC2200C">
      <w:numFmt w:val="bullet"/>
      <w:lvlText w:val="•"/>
      <w:lvlJc w:val="left"/>
      <w:pPr>
        <w:ind w:left="6714" w:hanging="360"/>
      </w:pPr>
      <w:rPr>
        <w:rFonts w:hint="default"/>
        <w:lang w:val="en-US" w:eastAsia="en-US" w:bidi="ar-SA"/>
      </w:rPr>
    </w:lvl>
    <w:lvl w:ilvl="8" w:tplc="F264A29C">
      <w:numFmt w:val="bullet"/>
      <w:lvlText w:val="•"/>
      <w:lvlJc w:val="left"/>
      <w:pPr>
        <w:ind w:left="7556" w:hanging="360"/>
      </w:pPr>
      <w:rPr>
        <w:rFonts w:hint="default"/>
        <w:lang w:val="en-US" w:eastAsia="en-US" w:bidi="ar-SA"/>
      </w:rPr>
    </w:lvl>
  </w:abstractNum>
  <w:abstractNum w:abstractNumId="14" w15:restartNumberingAfterBreak="0">
    <w:nsid w:val="79615F0F"/>
    <w:multiLevelType w:val="multilevel"/>
    <w:tmpl w:val="0CB04088"/>
    <w:lvl w:ilvl="0">
      <w:start w:val="2008"/>
      <w:numFmt w:val="decimal"/>
      <w:lvlText w:val="%1"/>
      <w:lvlJc w:val="left"/>
      <w:pPr>
        <w:ind w:left="1223" w:hanging="1223"/>
      </w:pPr>
      <w:rPr>
        <w:rFonts w:hint="default"/>
      </w:rPr>
    </w:lvl>
    <w:lvl w:ilvl="1">
      <w:start w:val="2011"/>
      <w:numFmt w:val="decimal"/>
      <w:lvlText w:val="%1-%2"/>
      <w:lvlJc w:val="left"/>
      <w:pPr>
        <w:ind w:left="1223" w:hanging="1223"/>
      </w:pPr>
      <w:rPr>
        <w:rFonts w:hint="default"/>
      </w:rPr>
    </w:lvl>
    <w:lvl w:ilvl="2">
      <w:start w:val="1"/>
      <w:numFmt w:val="decimal"/>
      <w:lvlText w:val="%1-%2.%3"/>
      <w:lvlJc w:val="left"/>
      <w:pPr>
        <w:ind w:left="2863" w:hanging="1223"/>
      </w:pPr>
      <w:rPr>
        <w:rFonts w:hint="default"/>
      </w:rPr>
    </w:lvl>
    <w:lvl w:ilvl="3">
      <w:start w:val="1"/>
      <w:numFmt w:val="decimal"/>
      <w:lvlText w:val="%1-%2.%3.%4"/>
      <w:lvlJc w:val="left"/>
      <w:pPr>
        <w:ind w:left="3683" w:hanging="1223"/>
      </w:pPr>
      <w:rPr>
        <w:rFonts w:hint="default"/>
      </w:rPr>
    </w:lvl>
    <w:lvl w:ilvl="4">
      <w:start w:val="1"/>
      <w:numFmt w:val="decimal"/>
      <w:lvlText w:val="%1-%2.%3.%4.%5"/>
      <w:lvlJc w:val="left"/>
      <w:pPr>
        <w:ind w:left="4503" w:hanging="1223"/>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720" w:hanging="2160"/>
      </w:pPr>
      <w:rPr>
        <w:rFonts w:hint="default"/>
      </w:rPr>
    </w:lvl>
  </w:abstractNum>
  <w:num w:numId="1" w16cid:durableId="471603753">
    <w:abstractNumId w:val="13"/>
  </w:num>
  <w:num w:numId="2" w16cid:durableId="434641185">
    <w:abstractNumId w:val="7"/>
  </w:num>
  <w:num w:numId="3" w16cid:durableId="1435327381">
    <w:abstractNumId w:val="4"/>
  </w:num>
  <w:num w:numId="4" w16cid:durableId="594166809">
    <w:abstractNumId w:val="2"/>
  </w:num>
  <w:num w:numId="5" w16cid:durableId="1242955923">
    <w:abstractNumId w:val="6"/>
  </w:num>
  <w:num w:numId="6" w16cid:durableId="40062292">
    <w:abstractNumId w:val="14"/>
  </w:num>
  <w:num w:numId="7" w16cid:durableId="700208854">
    <w:abstractNumId w:val="10"/>
  </w:num>
  <w:num w:numId="8" w16cid:durableId="832339198">
    <w:abstractNumId w:val="8"/>
  </w:num>
  <w:num w:numId="9" w16cid:durableId="1551454186">
    <w:abstractNumId w:val="0"/>
  </w:num>
  <w:num w:numId="10" w16cid:durableId="1873151144">
    <w:abstractNumId w:val="12"/>
  </w:num>
  <w:num w:numId="11" w16cid:durableId="1265529740">
    <w:abstractNumId w:val="11"/>
  </w:num>
  <w:num w:numId="12" w16cid:durableId="249895124">
    <w:abstractNumId w:val="1"/>
  </w:num>
  <w:num w:numId="13" w16cid:durableId="1147552326">
    <w:abstractNumId w:val="3"/>
  </w:num>
  <w:num w:numId="14" w16cid:durableId="1936786338">
    <w:abstractNumId w:val="9"/>
  </w:num>
  <w:num w:numId="15" w16cid:durableId="1499346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D40F2"/>
    <w:rsid w:val="000F2B85"/>
    <w:rsid w:val="00136E60"/>
    <w:rsid w:val="002D4AD7"/>
    <w:rsid w:val="002F4FAF"/>
    <w:rsid w:val="00304009"/>
    <w:rsid w:val="00331E21"/>
    <w:rsid w:val="003B26DA"/>
    <w:rsid w:val="003B2D72"/>
    <w:rsid w:val="003D20A1"/>
    <w:rsid w:val="004C0F31"/>
    <w:rsid w:val="004C1E72"/>
    <w:rsid w:val="004F2399"/>
    <w:rsid w:val="00570D0C"/>
    <w:rsid w:val="007721DE"/>
    <w:rsid w:val="0077789D"/>
    <w:rsid w:val="0080183C"/>
    <w:rsid w:val="00877428"/>
    <w:rsid w:val="00901524"/>
    <w:rsid w:val="009F01F0"/>
    <w:rsid w:val="00A17AF9"/>
    <w:rsid w:val="00AF751B"/>
    <w:rsid w:val="00C82141"/>
    <w:rsid w:val="00D5303B"/>
    <w:rsid w:val="00DA25A2"/>
    <w:rsid w:val="00DA7B18"/>
    <w:rsid w:val="00DC5B48"/>
    <w:rsid w:val="00DE22A5"/>
    <w:rsid w:val="00E1372B"/>
    <w:rsid w:val="00E35D3C"/>
    <w:rsid w:val="00E57E3D"/>
    <w:rsid w:val="00E63045"/>
    <w:rsid w:val="00E66407"/>
    <w:rsid w:val="00EC7470"/>
    <w:rsid w:val="00ED40F2"/>
    <w:rsid w:val="00EE0A52"/>
    <w:rsid w:val="00FD6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5642"/>
  <w15:docId w15:val="{3EC581AB-5B3D-4BD3-BEEC-48FA23B1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0"/>
      <w:outlineLvl w:val="0"/>
    </w:pPr>
    <w:rPr>
      <w:b/>
      <w:bCs/>
      <w:i/>
      <w:iCs/>
      <w:sz w:val="28"/>
      <w:szCs w:val="28"/>
      <w:u w:val="single" w:color="000000"/>
    </w:rPr>
  </w:style>
  <w:style w:type="paragraph" w:styleId="Heading2">
    <w:name w:val="heading 2"/>
    <w:basedOn w:val="Normal"/>
    <w:link w:val="Heading2Char"/>
    <w:uiPriority w:val="9"/>
    <w:unhideWhenUsed/>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sz w:val="24"/>
      <w:szCs w:val="24"/>
    </w:rPr>
  </w:style>
  <w:style w:type="paragraph" w:styleId="ListParagraph">
    <w:name w:val="List Paragraph"/>
    <w:basedOn w:val="Normal"/>
    <w:uiPriority w:val="1"/>
    <w:qFormat/>
    <w:pPr>
      <w:ind w:left="820" w:right="112"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C7470"/>
    <w:rPr>
      <w:color w:val="0000FF" w:themeColor="hyperlink"/>
      <w:u w:val="single"/>
    </w:rPr>
  </w:style>
  <w:style w:type="character" w:styleId="UnresolvedMention">
    <w:name w:val="Unresolved Mention"/>
    <w:basedOn w:val="DefaultParagraphFont"/>
    <w:uiPriority w:val="99"/>
    <w:semiHidden/>
    <w:unhideWhenUsed/>
    <w:rsid w:val="00EC7470"/>
    <w:rPr>
      <w:color w:val="605E5C"/>
      <w:shd w:val="clear" w:color="auto" w:fill="E1DFDD"/>
    </w:rPr>
  </w:style>
  <w:style w:type="character" w:customStyle="1" w:styleId="Heading1Char">
    <w:name w:val="Heading 1 Char"/>
    <w:basedOn w:val="DefaultParagraphFont"/>
    <w:link w:val="Heading1"/>
    <w:uiPriority w:val="9"/>
    <w:rsid w:val="00DA7B18"/>
    <w:rPr>
      <w:rFonts w:ascii="Times New Roman" w:eastAsia="Times New Roman" w:hAnsi="Times New Roman" w:cs="Times New Roman"/>
      <w:b/>
      <w:bCs/>
      <w:i/>
      <w:iCs/>
      <w:sz w:val="28"/>
      <w:szCs w:val="28"/>
      <w:u w:val="single" w:color="000000"/>
    </w:rPr>
  </w:style>
  <w:style w:type="character" w:customStyle="1" w:styleId="Heading2Char">
    <w:name w:val="Heading 2 Char"/>
    <w:basedOn w:val="DefaultParagraphFont"/>
    <w:link w:val="Heading2"/>
    <w:uiPriority w:val="9"/>
    <w:rsid w:val="00FD6FE6"/>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uiPriority w:val="1"/>
    <w:rsid w:val="007721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sayehparkhideh48@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Babak Parkhideh</cp:lastModifiedBy>
  <cp:revision>4</cp:revision>
  <dcterms:created xsi:type="dcterms:W3CDTF">2022-12-11T21:44:00Z</dcterms:created>
  <dcterms:modified xsi:type="dcterms:W3CDTF">2022-12-11T21:52:00Z</dcterms:modified>
</cp:coreProperties>
</file>